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36" w:rsidRDefault="00AD5136" w:rsidP="00AD5136">
      <w:pPr>
        <w:jc w:val="center"/>
        <w:rPr>
          <w:rFonts w:asciiTheme="majorHAnsi" w:hAnsiTheme="majorHAnsi"/>
          <w:b/>
          <w:sz w:val="32"/>
        </w:rPr>
      </w:pPr>
      <w:r>
        <w:rPr>
          <w:rFonts w:ascii="Arial" w:hAnsi="Arial"/>
          <w:b/>
          <w:noProof/>
          <w:color w:val="FF0000"/>
          <w:sz w:val="32"/>
        </w:rPr>
        <w:drawing>
          <wp:inline distT="0" distB="0" distL="0" distR="0">
            <wp:extent cx="3048000" cy="1432560"/>
            <wp:effectExtent l="0" t="0" r="0" b="0"/>
            <wp:docPr id="3" name="Picture 3" descr="C:\Users\Mark's Laptop\Documents\PERSONAL STUFF\Woody Creative\GENESYS ORTHOPEDICS\logo\2013 LOGOS\Logo Dec 2013\genesys-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s Laptop\Documents\PERSONAL STUFF\Woody Creative\GENESYS ORTHOPEDICS\logo\2013 LOGOS\Logo Dec 2013\genesys-logo-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432560"/>
                    </a:xfrm>
                    <a:prstGeom prst="rect">
                      <a:avLst/>
                    </a:prstGeom>
                    <a:noFill/>
                    <a:ln>
                      <a:noFill/>
                    </a:ln>
                  </pic:spPr>
                </pic:pic>
              </a:graphicData>
            </a:graphic>
          </wp:inline>
        </w:drawing>
      </w:r>
    </w:p>
    <w:p w:rsidR="00AD5136" w:rsidRPr="00DB718F" w:rsidRDefault="00AD5136" w:rsidP="00AD5136">
      <w:pPr>
        <w:jc w:val="center"/>
        <w:rPr>
          <w:rFonts w:asciiTheme="majorHAnsi" w:hAnsiTheme="majorHAnsi"/>
          <w:b/>
          <w:sz w:val="32"/>
        </w:rPr>
      </w:pPr>
      <w:r>
        <w:rPr>
          <w:rFonts w:asciiTheme="majorHAnsi" w:hAnsiTheme="majorHAnsi"/>
          <w:b/>
          <w:sz w:val="32"/>
        </w:rPr>
        <w:t xml:space="preserve">Genesys Spine named to Inc. 5000 </w:t>
      </w:r>
      <w:r w:rsidRPr="00DB718F">
        <w:rPr>
          <w:rFonts w:asciiTheme="majorHAnsi" w:hAnsiTheme="majorHAnsi"/>
          <w:b/>
          <w:sz w:val="32"/>
        </w:rPr>
        <w:t xml:space="preserve">List </w:t>
      </w:r>
      <w:r w:rsidR="00712E44">
        <w:rPr>
          <w:rFonts w:asciiTheme="majorHAnsi" w:hAnsiTheme="majorHAnsi"/>
          <w:b/>
          <w:sz w:val="32"/>
        </w:rPr>
        <w:br/>
      </w:r>
      <w:r>
        <w:rPr>
          <w:rFonts w:asciiTheme="majorHAnsi" w:hAnsiTheme="majorHAnsi"/>
          <w:b/>
          <w:sz w:val="32"/>
        </w:rPr>
        <w:t>o</w:t>
      </w:r>
      <w:r w:rsidRPr="00DB718F">
        <w:rPr>
          <w:rFonts w:asciiTheme="majorHAnsi" w:hAnsiTheme="majorHAnsi"/>
          <w:b/>
          <w:sz w:val="32"/>
        </w:rPr>
        <w:t>f</w:t>
      </w:r>
      <w:r>
        <w:rPr>
          <w:rFonts w:asciiTheme="majorHAnsi" w:hAnsiTheme="majorHAnsi"/>
          <w:b/>
          <w:sz w:val="32"/>
        </w:rPr>
        <w:t xml:space="preserve"> </w:t>
      </w:r>
      <w:r w:rsidRPr="00DB718F">
        <w:rPr>
          <w:rFonts w:asciiTheme="majorHAnsi" w:hAnsiTheme="majorHAnsi"/>
          <w:b/>
          <w:sz w:val="32"/>
        </w:rPr>
        <w:t>America’s Fastest-Growing Private Companies</w:t>
      </w:r>
    </w:p>
    <w:p w:rsidR="00AD5136" w:rsidRPr="00270C8F" w:rsidRDefault="00712E44" w:rsidP="00AD5136">
      <w:pPr>
        <w:jc w:val="center"/>
        <w:rPr>
          <w:rFonts w:asciiTheme="majorHAnsi" w:hAnsiTheme="majorHAnsi"/>
          <w:b/>
          <w:i/>
          <w:sz w:val="28"/>
        </w:rPr>
      </w:pPr>
      <w:r w:rsidRPr="00270C8F">
        <w:rPr>
          <w:rFonts w:asciiTheme="majorHAnsi" w:hAnsiTheme="majorHAnsi"/>
          <w:b/>
          <w:i/>
          <w:sz w:val="28"/>
        </w:rPr>
        <w:t>Innovative medical tools and instruments sparks t</w:t>
      </w:r>
      <w:r w:rsidR="00AD5136" w:rsidRPr="00270C8F">
        <w:rPr>
          <w:rFonts w:asciiTheme="majorHAnsi" w:hAnsiTheme="majorHAnsi"/>
          <w:b/>
          <w:i/>
          <w:sz w:val="28"/>
        </w:rPr>
        <w:t>hree-year sales growth of 334%</w:t>
      </w:r>
    </w:p>
    <w:p w:rsidR="00AD5136" w:rsidRPr="00DB718F" w:rsidRDefault="00AD5136" w:rsidP="00AD5136">
      <w:pPr>
        <w:jc w:val="center"/>
        <w:rPr>
          <w:rFonts w:asciiTheme="majorHAnsi" w:hAnsiTheme="majorHAnsi"/>
        </w:rPr>
      </w:pPr>
    </w:p>
    <w:p w:rsidR="00712E44" w:rsidRDefault="00AD5136" w:rsidP="00AD5136">
      <w:pPr>
        <w:rPr>
          <w:rFonts w:asciiTheme="majorHAnsi" w:hAnsiTheme="majorHAnsi"/>
          <w:sz w:val="28"/>
          <w:szCs w:val="28"/>
        </w:rPr>
      </w:pPr>
      <w:r>
        <w:rPr>
          <w:rFonts w:asciiTheme="majorHAnsi" w:hAnsiTheme="majorHAnsi"/>
          <w:b/>
          <w:sz w:val="28"/>
          <w:szCs w:val="28"/>
        </w:rPr>
        <w:t>AUSTIN, TX</w:t>
      </w:r>
      <w:r w:rsidRPr="00DB718F">
        <w:rPr>
          <w:rFonts w:asciiTheme="majorHAnsi" w:hAnsiTheme="majorHAnsi"/>
          <w:b/>
          <w:sz w:val="28"/>
          <w:szCs w:val="28"/>
        </w:rPr>
        <w:t xml:space="preserve">, </w:t>
      </w:r>
      <w:r w:rsidR="004046CA">
        <w:rPr>
          <w:rFonts w:asciiTheme="majorHAnsi" w:hAnsiTheme="majorHAnsi"/>
          <w:b/>
          <w:sz w:val="28"/>
          <w:szCs w:val="28"/>
        </w:rPr>
        <w:t>Sept. 19</w:t>
      </w:r>
      <w:bookmarkStart w:id="0" w:name="_GoBack"/>
      <w:bookmarkEnd w:id="0"/>
      <w:r w:rsidRPr="00DB718F">
        <w:rPr>
          <w:rFonts w:asciiTheme="majorHAnsi" w:hAnsiTheme="majorHAnsi"/>
          <w:b/>
          <w:sz w:val="28"/>
          <w:szCs w:val="28"/>
        </w:rPr>
        <w:t>, 2014</w:t>
      </w:r>
      <w:r w:rsidRPr="00DB718F">
        <w:rPr>
          <w:rFonts w:asciiTheme="majorHAnsi" w:hAnsiTheme="majorHAnsi"/>
          <w:sz w:val="28"/>
          <w:szCs w:val="28"/>
        </w:rPr>
        <w:t xml:space="preserve"> </w:t>
      </w:r>
      <w:r>
        <w:rPr>
          <w:rFonts w:asciiTheme="majorHAnsi" w:hAnsiTheme="majorHAnsi"/>
          <w:sz w:val="28"/>
          <w:szCs w:val="28"/>
        </w:rPr>
        <w:t xml:space="preserve">– </w:t>
      </w:r>
      <w:r w:rsidR="00712E44">
        <w:rPr>
          <w:rFonts w:asciiTheme="majorHAnsi" w:hAnsiTheme="majorHAnsi"/>
          <w:sz w:val="28"/>
          <w:szCs w:val="28"/>
        </w:rPr>
        <w:t xml:space="preserve">An innovative line of medical tools and instruments has helped Austin-based </w:t>
      </w:r>
      <w:hyperlink r:id="rId7" w:history="1">
        <w:r w:rsidR="00712E44" w:rsidRPr="00D91AE5">
          <w:rPr>
            <w:rStyle w:val="Hyperlink"/>
            <w:rFonts w:asciiTheme="majorHAnsi" w:hAnsiTheme="majorHAnsi" w:cstheme="minorBidi"/>
            <w:sz w:val="28"/>
            <w:szCs w:val="28"/>
          </w:rPr>
          <w:t>Genesys Spine</w:t>
        </w:r>
      </w:hyperlink>
      <w:r w:rsidR="00712E44">
        <w:rPr>
          <w:rFonts w:asciiTheme="majorHAnsi" w:hAnsiTheme="majorHAnsi"/>
          <w:sz w:val="28"/>
          <w:szCs w:val="28"/>
        </w:rPr>
        <w:t xml:space="preserve"> achieve a three-year revenue growth</w:t>
      </w:r>
      <w:r w:rsidR="00D91AE5">
        <w:rPr>
          <w:rFonts w:asciiTheme="majorHAnsi" w:hAnsiTheme="majorHAnsi"/>
          <w:sz w:val="28"/>
          <w:szCs w:val="28"/>
        </w:rPr>
        <w:t xml:space="preserve"> rate of 334 percent</w:t>
      </w:r>
      <w:r w:rsidR="00712E44">
        <w:rPr>
          <w:rFonts w:asciiTheme="majorHAnsi" w:hAnsiTheme="majorHAnsi"/>
          <w:sz w:val="28"/>
          <w:szCs w:val="28"/>
        </w:rPr>
        <w:t xml:space="preserve">, </w:t>
      </w:r>
      <w:r w:rsidR="007F5F96">
        <w:rPr>
          <w:rFonts w:asciiTheme="majorHAnsi" w:hAnsiTheme="majorHAnsi"/>
          <w:sz w:val="28"/>
          <w:szCs w:val="28"/>
        </w:rPr>
        <w:t xml:space="preserve">earning </w:t>
      </w:r>
      <w:r w:rsidR="00712E44">
        <w:rPr>
          <w:rFonts w:asciiTheme="majorHAnsi" w:hAnsiTheme="majorHAnsi"/>
          <w:sz w:val="28"/>
          <w:szCs w:val="28"/>
        </w:rPr>
        <w:t xml:space="preserve">the company a spot on </w:t>
      </w:r>
      <w:r w:rsidR="00712E44" w:rsidRPr="00AD5136">
        <w:rPr>
          <w:rFonts w:asciiTheme="majorHAnsi" w:hAnsiTheme="majorHAnsi"/>
          <w:i/>
          <w:sz w:val="28"/>
          <w:szCs w:val="28"/>
        </w:rPr>
        <w:t>Inc.</w:t>
      </w:r>
      <w:r w:rsidR="00712E44">
        <w:rPr>
          <w:rFonts w:asciiTheme="majorHAnsi" w:hAnsiTheme="majorHAnsi"/>
          <w:sz w:val="28"/>
          <w:szCs w:val="28"/>
        </w:rPr>
        <w:t xml:space="preserve"> Magazine’s list of </w:t>
      </w:r>
      <w:r w:rsidR="00712E44" w:rsidRPr="00DB718F">
        <w:rPr>
          <w:rFonts w:asciiTheme="majorHAnsi" w:hAnsiTheme="majorHAnsi"/>
          <w:sz w:val="28"/>
          <w:szCs w:val="28"/>
        </w:rPr>
        <w:t>the nation's fastest-growing private companies.</w:t>
      </w:r>
    </w:p>
    <w:p w:rsidR="00AD5136" w:rsidRDefault="00712E44" w:rsidP="00AD5136">
      <w:pPr>
        <w:rPr>
          <w:rFonts w:asciiTheme="majorHAnsi" w:hAnsiTheme="majorHAnsi"/>
          <w:sz w:val="28"/>
          <w:szCs w:val="28"/>
        </w:rPr>
      </w:pPr>
      <w:r>
        <w:rPr>
          <w:rFonts w:asciiTheme="majorHAnsi" w:hAnsiTheme="majorHAnsi"/>
          <w:sz w:val="28"/>
          <w:szCs w:val="28"/>
        </w:rPr>
        <w:t xml:space="preserve">Founded in 2009, Genesys Spine climbed rather quickly to </w:t>
      </w:r>
      <w:r w:rsidR="00AD5136">
        <w:rPr>
          <w:rFonts w:asciiTheme="majorHAnsi" w:hAnsiTheme="majorHAnsi"/>
          <w:sz w:val="28"/>
          <w:szCs w:val="28"/>
        </w:rPr>
        <w:t>No.</w:t>
      </w:r>
      <w:r>
        <w:rPr>
          <w:rFonts w:asciiTheme="majorHAnsi" w:hAnsiTheme="majorHAnsi"/>
          <w:sz w:val="28"/>
          <w:szCs w:val="28"/>
        </w:rPr>
        <w:t xml:space="preserve"> 1,296 out of 5,000 on t</w:t>
      </w:r>
      <w:r w:rsidR="00AD5136" w:rsidRPr="00DB718F">
        <w:rPr>
          <w:rFonts w:asciiTheme="majorHAnsi" w:hAnsiTheme="majorHAnsi"/>
          <w:sz w:val="28"/>
          <w:szCs w:val="28"/>
        </w:rPr>
        <w:t xml:space="preserve">he </w:t>
      </w:r>
      <w:r w:rsidR="00AD5136">
        <w:rPr>
          <w:rFonts w:asciiTheme="majorHAnsi" w:hAnsiTheme="majorHAnsi"/>
          <w:sz w:val="28"/>
          <w:szCs w:val="28"/>
        </w:rPr>
        <w:t>33</w:t>
      </w:r>
      <w:r w:rsidR="00AD5136" w:rsidRPr="00AD5136">
        <w:rPr>
          <w:rFonts w:asciiTheme="majorHAnsi" w:hAnsiTheme="majorHAnsi"/>
          <w:sz w:val="28"/>
          <w:szCs w:val="28"/>
          <w:vertAlign w:val="superscript"/>
        </w:rPr>
        <w:t>rd</w:t>
      </w:r>
      <w:r w:rsidR="00AD5136">
        <w:rPr>
          <w:rFonts w:asciiTheme="majorHAnsi" w:hAnsiTheme="majorHAnsi"/>
          <w:sz w:val="28"/>
          <w:szCs w:val="28"/>
        </w:rPr>
        <w:t xml:space="preserve">-annual </w:t>
      </w:r>
      <w:r w:rsidR="00AD5136" w:rsidRPr="00DB718F">
        <w:rPr>
          <w:rFonts w:asciiTheme="majorHAnsi" w:hAnsiTheme="majorHAnsi"/>
          <w:sz w:val="28"/>
          <w:szCs w:val="28"/>
        </w:rPr>
        <w:t>list</w:t>
      </w:r>
      <w:r w:rsidR="00AD5136">
        <w:rPr>
          <w:rFonts w:asciiTheme="majorHAnsi" w:hAnsiTheme="majorHAnsi"/>
          <w:sz w:val="28"/>
          <w:szCs w:val="28"/>
        </w:rPr>
        <w:t xml:space="preserve">, known as the Inc. 500 | 5000, </w:t>
      </w:r>
      <w:r>
        <w:rPr>
          <w:rFonts w:asciiTheme="majorHAnsi" w:hAnsiTheme="majorHAnsi"/>
          <w:sz w:val="28"/>
          <w:szCs w:val="28"/>
        </w:rPr>
        <w:t xml:space="preserve">which </w:t>
      </w:r>
      <w:r w:rsidR="00AD5136" w:rsidRPr="00DB718F">
        <w:rPr>
          <w:rFonts w:asciiTheme="majorHAnsi" w:hAnsiTheme="majorHAnsi"/>
          <w:sz w:val="28"/>
          <w:szCs w:val="28"/>
        </w:rPr>
        <w:t xml:space="preserve">represents the most comprehensive look at </w:t>
      </w:r>
      <w:r w:rsidR="00AD5136">
        <w:rPr>
          <w:rFonts w:asciiTheme="majorHAnsi" w:hAnsiTheme="majorHAnsi"/>
          <w:sz w:val="28"/>
          <w:szCs w:val="28"/>
        </w:rPr>
        <w:t xml:space="preserve">a critical </w:t>
      </w:r>
      <w:r w:rsidR="00AD5136" w:rsidRPr="00DB718F">
        <w:rPr>
          <w:rFonts w:asciiTheme="majorHAnsi" w:hAnsiTheme="majorHAnsi"/>
          <w:sz w:val="28"/>
          <w:szCs w:val="28"/>
        </w:rPr>
        <w:t>segment of the economy</w:t>
      </w:r>
      <w:r w:rsidR="00AD5136">
        <w:rPr>
          <w:rFonts w:asciiTheme="majorHAnsi" w:hAnsiTheme="majorHAnsi"/>
          <w:sz w:val="28"/>
          <w:szCs w:val="28"/>
        </w:rPr>
        <w:t xml:space="preserve"> – A</w:t>
      </w:r>
      <w:r w:rsidR="00AD5136" w:rsidRPr="00DB718F">
        <w:rPr>
          <w:rFonts w:asciiTheme="majorHAnsi" w:hAnsiTheme="majorHAnsi"/>
          <w:sz w:val="28"/>
          <w:szCs w:val="28"/>
        </w:rPr>
        <w:t xml:space="preserve">merica’s independent entrepreneurs. </w:t>
      </w:r>
    </w:p>
    <w:p w:rsidR="00AB65BB" w:rsidRDefault="00AD5136" w:rsidP="00AD5136">
      <w:pPr>
        <w:rPr>
          <w:rFonts w:asciiTheme="majorHAnsi" w:hAnsiTheme="majorHAnsi"/>
          <w:sz w:val="28"/>
          <w:szCs w:val="28"/>
        </w:rPr>
      </w:pPr>
      <w:r>
        <w:rPr>
          <w:rFonts w:asciiTheme="majorHAnsi" w:hAnsiTheme="majorHAnsi"/>
          <w:sz w:val="28"/>
          <w:szCs w:val="28"/>
        </w:rPr>
        <w:t>“</w:t>
      </w:r>
      <w:r w:rsidR="00AB65BB">
        <w:rPr>
          <w:rFonts w:asciiTheme="majorHAnsi" w:hAnsiTheme="majorHAnsi"/>
          <w:sz w:val="28"/>
          <w:szCs w:val="28"/>
        </w:rPr>
        <w:t xml:space="preserve">Our growth and success </w:t>
      </w:r>
      <w:r w:rsidR="00712E44">
        <w:rPr>
          <w:rFonts w:asciiTheme="majorHAnsi" w:hAnsiTheme="majorHAnsi"/>
          <w:sz w:val="28"/>
          <w:szCs w:val="28"/>
        </w:rPr>
        <w:t>stems from</w:t>
      </w:r>
      <w:r w:rsidR="00AB65BB">
        <w:rPr>
          <w:rFonts w:asciiTheme="majorHAnsi" w:hAnsiTheme="majorHAnsi"/>
          <w:sz w:val="28"/>
          <w:szCs w:val="28"/>
        </w:rPr>
        <w:t xml:space="preserve"> our commitment to listen and respond </w:t>
      </w:r>
      <w:r>
        <w:rPr>
          <w:rFonts w:asciiTheme="majorHAnsi" w:hAnsiTheme="majorHAnsi"/>
          <w:sz w:val="28"/>
          <w:szCs w:val="28"/>
        </w:rPr>
        <w:t xml:space="preserve">to </w:t>
      </w:r>
      <w:r w:rsidR="00F72E46">
        <w:rPr>
          <w:rFonts w:asciiTheme="majorHAnsi" w:hAnsiTheme="majorHAnsi"/>
          <w:sz w:val="28"/>
          <w:szCs w:val="28"/>
        </w:rPr>
        <w:t xml:space="preserve">the </w:t>
      </w:r>
      <w:r w:rsidR="00AB65BB">
        <w:rPr>
          <w:rFonts w:asciiTheme="majorHAnsi" w:hAnsiTheme="majorHAnsi"/>
          <w:sz w:val="28"/>
          <w:szCs w:val="28"/>
        </w:rPr>
        <w:t xml:space="preserve">needs of </w:t>
      </w:r>
      <w:r w:rsidR="003C6C63">
        <w:rPr>
          <w:rFonts w:asciiTheme="majorHAnsi" w:hAnsiTheme="majorHAnsi"/>
          <w:sz w:val="28"/>
          <w:szCs w:val="28"/>
        </w:rPr>
        <w:t xml:space="preserve">the </w:t>
      </w:r>
      <w:r w:rsidR="00F72E46">
        <w:rPr>
          <w:rFonts w:asciiTheme="majorHAnsi" w:hAnsiTheme="majorHAnsi"/>
          <w:sz w:val="28"/>
          <w:szCs w:val="28"/>
        </w:rPr>
        <w:t>medical community,” said Genesys Spine</w:t>
      </w:r>
      <w:r w:rsidR="00A67F32">
        <w:rPr>
          <w:rFonts w:asciiTheme="majorHAnsi" w:hAnsiTheme="majorHAnsi"/>
          <w:sz w:val="28"/>
          <w:szCs w:val="28"/>
        </w:rPr>
        <w:t xml:space="preserve"> Principal </w:t>
      </w:r>
      <w:r w:rsidR="00A67F32" w:rsidRPr="00B66E0D">
        <w:rPr>
          <w:rFonts w:asciiTheme="majorHAnsi" w:hAnsiTheme="majorHAnsi"/>
          <w:sz w:val="28"/>
          <w:szCs w:val="28"/>
        </w:rPr>
        <w:t>Joshua Kaufmann</w:t>
      </w:r>
      <w:r w:rsidR="00F72E46">
        <w:rPr>
          <w:rFonts w:asciiTheme="majorHAnsi" w:hAnsiTheme="majorHAnsi"/>
          <w:sz w:val="28"/>
          <w:szCs w:val="28"/>
        </w:rPr>
        <w:t>. “</w:t>
      </w:r>
      <w:r w:rsidR="00712E44">
        <w:rPr>
          <w:rFonts w:asciiTheme="majorHAnsi" w:hAnsiTheme="majorHAnsi"/>
          <w:sz w:val="28"/>
          <w:szCs w:val="28"/>
        </w:rPr>
        <w:t xml:space="preserve">By creating </w:t>
      </w:r>
      <w:r w:rsidR="0032149F">
        <w:rPr>
          <w:rFonts w:asciiTheme="majorHAnsi" w:hAnsiTheme="majorHAnsi"/>
          <w:sz w:val="28"/>
          <w:szCs w:val="28"/>
        </w:rPr>
        <w:t xml:space="preserve">a unique and innovative line of medical </w:t>
      </w:r>
      <w:r w:rsidR="0048101A">
        <w:rPr>
          <w:rFonts w:asciiTheme="majorHAnsi" w:hAnsiTheme="majorHAnsi"/>
          <w:sz w:val="28"/>
          <w:szCs w:val="28"/>
        </w:rPr>
        <w:t xml:space="preserve">tools </w:t>
      </w:r>
      <w:r w:rsidR="0032149F">
        <w:rPr>
          <w:rFonts w:asciiTheme="majorHAnsi" w:hAnsiTheme="majorHAnsi"/>
          <w:sz w:val="28"/>
          <w:szCs w:val="28"/>
        </w:rPr>
        <w:t>and instruments</w:t>
      </w:r>
      <w:r w:rsidR="00712E44">
        <w:rPr>
          <w:rFonts w:asciiTheme="majorHAnsi" w:hAnsiTheme="majorHAnsi"/>
          <w:sz w:val="28"/>
          <w:szCs w:val="28"/>
        </w:rPr>
        <w:t>, w</w:t>
      </w:r>
      <w:r w:rsidR="003C6C63">
        <w:rPr>
          <w:rFonts w:asciiTheme="majorHAnsi" w:hAnsiTheme="majorHAnsi"/>
          <w:sz w:val="28"/>
          <w:szCs w:val="28"/>
        </w:rPr>
        <w:t>e c</w:t>
      </w:r>
      <w:r>
        <w:rPr>
          <w:rFonts w:asciiTheme="majorHAnsi" w:hAnsiTheme="majorHAnsi"/>
          <w:sz w:val="28"/>
          <w:szCs w:val="28"/>
        </w:rPr>
        <w:t>apture</w:t>
      </w:r>
      <w:r w:rsidR="0048101A">
        <w:rPr>
          <w:rFonts w:asciiTheme="majorHAnsi" w:hAnsiTheme="majorHAnsi"/>
          <w:sz w:val="28"/>
          <w:szCs w:val="28"/>
        </w:rPr>
        <w:t>d</w:t>
      </w:r>
      <w:r>
        <w:rPr>
          <w:rFonts w:asciiTheme="majorHAnsi" w:hAnsiTheme="majorHAnsi"/>
          <w:sz w:val="28"/>
          <w:szCs w:val="28"/>
        </w:rPr>
        <w:t xml:space="preserve"> the</w:t>
      </w:r>
      <w:r w:rsidR="00AB65BB">
        <w:rPr>
          <w:rFonts w:asciiTheme="majorHAnsi" w:hAnsiTheme="majorHAnsi"/>
          <w:sz w:val="28"/>
          <w:szCs w:val="28"/>
        </w:rPr>
        <w:t xml:space="preserve"> attention, </w:t>
      </w:r>
      <w:r w:rsidR="00F72E46">
        <w:rPr>
          <w:rFonts w:asciiTheme="majorHAnsi" w:hAnsiTheme="majorHAnsi"/>
          <w:sz w:val="28"/>
          <w:szCs w:val="28"/>
        </w:rPr>
        <w:t>support</w:t>
      </w:r>
      <w:r w:rsidR="00AB65BB">
        <w:rPr>
          <w:rFonts w:asciiTheme="majorHAnsi" w:hAnsiTheme="majorHAnsi"/>
          <w:sz w:val="28"/>
          <w:szCs w:val="28"/>
        </w:rPr>
        <w:t>, and even guidance</w:t>
      </w:r>
      <w:r w:rsidR="00F72E46">
        <w:rPr>
          <w:rFonts w:asciiTheme="majorHAnsi" w:hAnsiTheme="majorHAnsi"/>
          <w:sz w:val="28"/>
          <w:szCs w:val="28"/>
        </w:rPr>
        <w:t xml:space="preserve"> of </w:t>
      </w:r>
      <w:r w:rsidR="003C6C63">
        <w:rPr>
          <w:rFonts w:asciiTheme="majorHAnsi" w:hAnsiTheme="majorHAnsi"/>
          <w:sz w:val="28"/>
          <w:szCs w:val="28"/>
        </w:rPr>
        <w:t>several</w:t>
      </w:r>
      <w:r w:rsidR="00AB65BB">
        <w:rPr>
          <w:rFonts w:asciiTheme="majorHAnsi" w:hAnsiTheme="majorHAnsi"/>
          <w:sz w:val="28"/>
          <w:szCs w:val="28"/>
        </w:rPr>
        <w:t xml:space="preserve"> dedicated</w:t>
      </w:r>
      <w:r w:rsidR="00D91AE5">
        <w:rPr>
          <w:rFonts w:asciiTheme="majorHAnsi" w:hAnsiTheme="majorHAnsi"/>
          <w:sz w:val="28"/>
          <w:szCs w:val="28"/>
        </w:rPr>
        <w:t xml:space="preserve"> surgeons who are our </w:t>
      </w:r>
      <w:r w:rsidR="003C6C63">
        <w:rPr>
          <w:rFonts w:asciiTheme="majorHAnsi" w:hAnsiTheme="majorHAnsi"/>
          <w:sz w:val="28"/>
          <w:szCs w:val="28"/>
        </w:rPr>
        <w:t>clients</w:t>
      </w:r>
      <w:r w:rsidR="00F72E46">
        <w:rPr>
          <w:rFonts w:asciiTheme="majorHAnsi" w:hAnsiTheme="majorHAnsi"/>
          <w:sz w:val="28"/>
          <w:szCs w:val="28"/>
        </w:rPr>
        <w:t>.</w:t>
      </w:r>
      <w:r w:rsidR="00D91AE5">
        <w:rPr>
          <w:rFonts w:asciiTheme="majorHAnsi" w:hAnsiTheme="majorHAnsi"/>
          <w:sz w:val="28"/>
          <w:szCs w:val="28"/>
        </w:rPr>
        <w:t xml:space="preserve"> Those surgeon-client relationships have</w:t>
      </w:r>
      <w:r w:rsidR="003C6C63">
        <w:rPr>
          <w:rFonts w:asciiTheme="majorHAnsi" w:hAnsiTheme="majorHAnsi"/>
          <w:sz w:val="28"/>
          <w:szCs w:val="28"/>
        </w:rPr>
        <w:t xml:space="preserve"> </w:t>
      </w:r>
      <w:r w:rsidR="00D91AE5">
        <w:rPr>
          <w:rFonts w:asciiTheme="majorHAnsi" w:hAnsiTheme="majorHAnsi"/>
          <w:sz w:val="28"/>
          <w:szCs w:val="28"/>
        </w:rPr>
        <w:t xml:space="preserve">spurred </w:t>
      </w:r>
      <w:r w:rsidR="003C6C63">
        <w:rPr>
          <w:rFonts w:asciiTheme="majorHAnsi" w:hAnsiTheme="majorHAnsi"/>
          <w:sz w:val="28"/>
          <w:szCs w:val="28"/>
        </w:rPr>
        <w:t>our three-year growth.</w:t>
      </w:r>
      <w:r w:rsidR="00AB65BB">
        <w:rPr>
          <w:rFonts w:asciiTheme="majorHAnsi" w:hAnsiTheme="majorHAnsi"/>
          <w:sz w:val="28"/>
          <w:szCs w:val="28"/>
        </w:rPr>
        <w:t>”</w:t>
      </w:r>
      <w:r w:rsidR="00F72E46">
        <w:rPr>
          <w:rFonts w:asciiTheme="majorHAnsi" w:hAnsiTheme="majorHAnsi"/>
          <w:sz w:val="28"/>
          <w:szCs w:val="28"/>
        </w:rPr>
        <w:t xml:space="preserve"> </w:t>
      </w:r>
    </w:p>
    <w:p w:rsidR="00AD5136" w:rsidRPr="00DB718F" w:rsidRDefault="00AD5136" w:rsidP="00AD5136">
      <w:pPr>
        <w:rPr>
          <w:rFonts w:asciiTheme="majorHAnsi" w:hAnsiTheme="majorHAnsi"/>
          <w:sz w:val="28"/>
          <w:szCs w:val="28"/>
        </w:rPr>
      </w:pPr>
      <w:r w:rsidRPr="00DB718F">
        <w:rPr>
          <w:rFonts w:asciiTheme="majorHAnsi" w:hAnsiTheme="majorHAnsi"/>
          <w:sz w:val="28"/>
          <w:szCs w:val="28"/>
        </w:rPr>
        <w:t>The 2014 Inc. 5000</w:t>
      </w:r>
      <w:r w:rsidR="0048101A">
        <w:rPr>
          <w:rFonts w:asciiTheme="majorHAnsi" w:hAnsiTheme="majorHAnsi"/>
          <w:sz w:val="28"/>
          <w:szCs w:val="28"/>
        </w:rPr>
        <w:t xml:space="preserve"> </w:t>
      </w:r>
      <w:r w:rsidRPr="00DB718F">
        <w:rPr>
          <w:rFonts w:asciiTheme="majorHAnsi" w:hAnsiTheme="majorHAnsi"/>
          <w:sz w:val="28"/>
          <w:szCs w:val="28"/>
        </w:rPr>
        <w:t>is the most competitive crop in the list’s history</w:t>
      </w:r>
      <w:r w:rsidR="0048101A">
        <w:rPr>
          <w:rFonts w:asciiTheme="majorHAnsi" w:hAnsiTheme="majorHAnsi"/>
          <w:sz w:val="28"/>
          <w:szCs w:val="28"/>
        </w:rPr>
        <w:t xml:space="preserve">, with an </w:t>
      </w:r>
      <w:r w:rsidRPr="00DB718F">
        <w:rPr>
          <w:rFonts w:asciiTheme="majorHAnsi" w:hAnsiTheme="majorHAnsi"/>
          <w:sz w:val="28"/>
          <w:szCs w:val="28"/>
        </w:rPr>
        <w:t>a</w:t>
      </w:r>
      <w:r w:rsidR="0048101A">
        <w:rPr>
          <w:rFonts w:asciiTheme="majorHAnsi" w:hAnsiTheme="majorHAnsi"/>
          <w:sz w:val="28"/>
          <w:szCs w:val="28"/>
        </w:rPr>
        <w:t>ggregate revenue of</w:t>
      </w:r>
      <w:r w:rsidRPr="00DB718F">
        <w:rPr>
          <w:rFonts w:asciiTheme="majorHAnsi" w:hAnsiTheme="majorHAnsi"/>
          <w:sz w:val="28"/>
          <w:szCs w:val="28"/>
        </w:rPr>
        <w:t xml:space="preserve"> $211 billion, generating 505,000 jobs over the past three years. Complete results of the Inc. 5000, including company profiles and an interactive database that can be sorted by industry, region, and other criteria, can be found at </w:t>
      </w:r>
      <w:hyperlink r:id="rId8" w:history="1">
        <w:r w:rsidR="0048101A" w:rsidRPr="00D1576F">
          <w:rPr>
            <w:rStyle w:val="Hyperlink"/>
            <w:rFonts w:asciiTheme="majorHAnsi" w:hAnsiTheme="majorHAnsi" w:cstheme="minorBidi"/>
            <w:sz w:val="28"/>
            <w:szCs w:val="28"/>
          </w:rPr>
          <w:t>www.inc.com/inc5000</w:t>
        </w:r>
      </w:hyperlink>
      <w:r w:rsidR="00D15893">
        <w:rPr>
          <w:rFonts w:asciiTheme="majorHAnsi" w:hAnsiTheme="majorHAnsi"/>
          <w:sz w:val="28"/>
          <w:szCs w:val="28"/>
        </w:rPr>
        <w:t>.</w:t>
      </w:r>
    </w:p>
    <w:p w:rsidR="00AD5136" w:rsidRPr="00DB718F" w:rsidRDefault="0048101A" w:rsidP="00AD5136">
      <w:pPr>
        <w:pStyle w:val="NormalWeb"/>
        <w:shd w:val="clear" w:color="auto" w:fill="FEFEFE"/>
        <w:spacing w:before="0" w:beforeAutospacing="0" w:after="0" w:afterAutospacing="0"/>
        <w:rPr>
          <w:rFonts w:asciiTheme="majorHAnsi" w:hAnsiTheme="majorHAnsi"/>
          <w:sz w:val="28"/>
          <w:szCs w:val="28"/>
        </w:rPr>
      </w:pPr>
      <w:r>
        <w:rPr>
          <w:rFonts w:asciiTheme="majorHAnsi" w:hAnsiTheme="majorHAnsi"/>
          <w:sz w:val="28"/>
          <w:szCs w:val="28"/>
        </w:rPr>
        <w:lastRenderedPageBreak/>
        <w:t>“</w:t>
      </w:r>
      <w:r w:rsidRPr="00DB718F">
        <w:rPr>
          <w:rFonts w:asciiTheme="majorHAnsi" w:hAnsiTheme="majorHAnsi"/>
          <w:sz w:val="28"/>
          <w:szCs w:val="28"/>
        </w:rPr>
        <w:t>This year there are far more social media and far fewer computer hardware businesses than</w:t>
      </w:r>
      <w:r>
        <w:rPr>
          <w:rFonts w:asciiTheme="majorHAnsi" w:hAnsiTheme="majorHAnsi"/>
          <w:sz w:val="28"/>
          <w:szCs w:val="28"/>
        </w:rPr>
        <w:t xml:space="preserve"> there were, say, six years ago</w:t>
      </w:r>
      <w:r w:rsidR="00AD5136" w:rsidRPr="00DB718F">
        <w:rPr>
          <w:rFonts w:asciiTheme="majorHAnsi" w:hAnsiTheme="majorHAnsi"/>
          <w:sz w:val="28"/>
          <w:szCs w:val="28"/>
        </w:rPr>
        <w:t>,” says Inc. President and Editor-In-Chief Eric Schurenberg.</w:t>
      </w:r>
    </w:p>
    <w:p w:rsidR="00AD5136" w:rsidRPr="00DB718F" w:rsidRDefault="00AD5136" w:rsidP="00AD5136">
      <w:pPr>
        <w:pStyle w:val="NormalWeb"/>
        <w:shd w:val="clear" w:color="auto" w:fill="FEFEFE"/>
        <w:spacing w:before="0" w:beforeAutospacing="0" w:after="0" w:afterAutospacing="0"/>
        <w:rPr>
          <w:rFonts w:asciiTheme="majorHAnsi" w:hAnsiTheme="majorHAnsi"/>
          <w:sz w:val="28"/>
          <w:szCs w:val="28"/>
        </w:rPr>
      </w:pPr>
    </w:p>
    <w:p w:rsidR="00AD5136" w:rsidRDefault="00AD5136" w:rsidP="00AD5136">
      <w:pPr>
        <w:pStyle w:val="NormalWeb"/>
        <w:shd w:val="clear" w:color="auto" w:fill="FEFEFE"/>
        <w:spacing w:before="0" w:beforeAutospacing="0" w:after="0" w:afterAutospacing="0"/>
        <w:rPr>
          <w:rFonts w:asciiTheme="majorHAnsi" w:hAnsiTheme="majorHAnsi"/>
          <w:sz w:val="28"/>
          <w:szCs w:val="28"/>
        </w:rPr>
      </w:pPr>
      <w:r w:rsidRPr="00DB718F">
        <w:rPr>
          <w:rFonts w:asciiTheme="majorHAnsi" w:hAnsiTheme="majorHAnsi"/>
          <w:sz w:val="28"/>
          <w:szCs w:val="28"/>
        </w:rPr>
        <w:t>The annual Inc. 5000 event honoring all the companies on the list will be held from October 15 through 17, 2014 in Phoenix. Speakers include some of the greatest entrepreneurs of this and past generations, such as Michael Dell, Martha Stewart, host of the CNBC show “The Profit” Marcus Lemonis, Container Store Founder and CEO Kip Tindell, and Chobani Founder and CEO Hamdi Ulukaya.</w:t>
      </w:r>
    </w:p>
    <w:p w:rsidR="00D15893" w:rsidRDefault="00D15893" w:rsidP="00AD5136">
      <w:pPr>
        <w:pStyle w:val="NormalWeb"/>
        <w:shd w:val="clear" w:color="auto" w:fill="FEFEFE"/>
        <w:spacing w:before="0" w:beforeAutospacing="0" w:after="0" w:afterAutospacing="0"/>
        <w:rPr>
          <w:rFonts w:asciiTheme="majorHAnsi" w:hAnsiTheme="majorHAnsi"/>
          <w:sz w:val="28"/>
          <w:szCs w:val="28"/>
        </w:rPr>
      </w:pPr>
    </w:p>
    <w:p w:rsidR="00D15893" w:rsidRDefault="00D15893" w:rsidP="00D15893">
      <w:pPr>
        <w:rPr>
          <w:rFonts w:asciiTheme="majorHAnsi" w:hAnsiTheme="majorHAnsi"/>
          <w:sz w:val="28"/>
          <w:szCs w:val="28"/>
        </w:rPr>
      </w:pPr>
      <w:r>
        <w:rPr>
          <w:rFonts w:asciiTheme="majorHAnsi" w:hAnsiTheme="majorHAnsi"/>
          <w:sz w:val="28"/>
          <w:szCs w:val="28"/>
        </w:rPr>
        <w:t>“We’ve been very happy with our overall growth rate since we launched the company in late 2009,” said</w:t>
      </w:r>
      <w:r w:rsidR="00A67F32" w:rsidRPr="00A67F32">
        <w:rPr>
          <w:rFonts w:asciiTheme="majorHAnsi" w:hAnsiTheme="majorHAnsi"/>
          <w:sz w:val="28"/>
          <w:szCs w:val="28"/>
        </w:rPr>
        <w:t xml:space="preserve"> </w:t>
      </w:r>
      <w:r w:rsidR="00A67F32" w:rsidRPr="00DC2485">
        <w:rPr>
          <w:rFonts w:asciiTheme="majorHAnsi" w:hAnsiTheme="majorHAnsi"/>
          <w:sz w:val="28"/>
          <w:szCs w:val="28"/>
        </w:rPr>
        <w:t>Kaufmann</w:t>
      </w:r>
      <w:r>
        <w:rPr>
          <w:rFonts w:asciiTheme="majorHAnsi" w:hAnsiTheme="majorHAnsi"/>
          <w:sz w:val="28"/>
          <w:szCs w:val="28"/>
        </w:rPr>
        <w:t>. “</w:t>
      </w:r>
      <w:r w:rsidR="00D91AE5">
        <w:rPr>
          <w:rFonts w:asciiTheme="majorHAnsi" w:hAnsiTheme="majorHAnsi"/>
          <w:sz w:val="28"/>
          <w:szCs w:val="28"/>
        </w:rPr>
        <w:t xml:space="preserve">Currently we </w:t>
      </w:r>
      <w:r>
        <w:rPr>
          <w:rFonts w:asciiTheme="majorHAnsi" w:hAnsiTheme="majorHAnsi"/>
          <w:sz w:val="28"/>
          <w:szCs w:val="28"/>
        </w:rPr>
        <w:t xml:space="preserve">are on track </w:t>
      </w:r>
      <w:r w:rsidR="00D91AE5">
        <w:rPr>
          <w:rFonts w:asciiTheme="majorHAnsi" w:hAnsiTheme="majorHAnsi"/>
          <w:sz w:val="28"/>
          <w:szCs w:val="28"/>
        </w:rPr>
        <w:t>for 2014 to see our highest revenues yet</w:t>
      </w:r>
      <w:r>
        <w:rPr>
          <w:rFonts w:asciiTheme="majorHAnsi" w:hAnsiTheme="majorHAnsi"/>
          <w:sz w:val="28"/>
          <w:szCs w:val="28"/>
        </w:rPr>
        <w:t>.”</w:t>
      </w:r>
    </w:p>
    <w:p w:rsidR="00D15893" w:rsidRDefault="00D15893" w:rsidP="00AD5136">
      <w:pPr>
        <w:pStyle w:val="NormalWeb"/>
        <w:shd w:val="clear" w:color="auto" w:fill="FEFEFE"/>
        <w:spacing w:before="0" w:beforeAutospacing="0" w:after="0" w:afterAutospacing="0"/>
        <w:rPr>
          <w:rFonts w:asciiTheme="majorHAnsi" w:hAnsiTheme="majorHAnsi"/>
          <w:sz w:val="28"/>
          <w:szCs w:val="28"/>
        </w:rPr>
      </w:pPr>
    </w:p>
    <w:p w:rsidR="00D15893" w:rsidRDefault="00D15893" w:rsidP="00AD5136">
      <w:pPr>
        <w:pStyle w:val="NormalWeb"/>
        <w:shd w:val="clear" w:color="auto" w:fill="FEFEFE"/>
        <w:spacing w:before="0" w:beforeAutospacing="0" w:after="0" w:afterAutospacing="0"/>
        <w:rPr>
          <w:rFonts w:asciiTheme="majorHAnsi" w:hAnsiTheme="majorHAnsi"/>
          <w:sz w:val="28"/>
          <w:szCs w:val="28"/>
        </w:rPr>
      </w:pPr>
    </w:p>
    <w:p w:rsidR="00712E44" w:rsidRDefault="00AD5136" w:rsidP="00AD5136">
      <w:pPr>
        <w:rPr>
          <w:rFonts w:asciiTheme="majorHAnsi" w:hAnsiTheme="majorHAnsi"/>
          <w:b/>
        </w:rPr>
      </w:pPr>
      <w:r w:rsidRPr="00DB718F">
        <w:rPr>
          <w:rFonts w:asciiTheme="majorHAnsi" w:hAnsiTheme="majorHAnsi"/>
          <w:b/>
        </w:rPr>
        <w:t>CONTACT:</w:t>
      </w:r>
      <w:r w:rsidR="00D15893">
        <w:rPr>
          <w:rFonts w:asciiTheme="majorHAnsi" w:hAnsiTheme="majorHAnsi"/>
          <w:b/>
        </w:rPr>
        <w:t xml:space="preserve">  </w:t>
      </w:r>
    </w:p>
    <w:p w:rsidR="00D15893" w:rsidRPr="00D15893" w:rsidRDefault="00D15893" w:rsidP="00712E44">
      <w:pPr>
        <w:rPr>
          <w:rFonts w:asciiTheme="majorHAnsi" w:hAnsiTheme="majorHAnsi"/>
        </w:rPr>
      </w:pPr>
      <w:r w:rsidRPr="0048101A">
        <w:rPr>
          <w:rFonts w:asciiTheme="majorHAnsi" w:hAnsiTheme="majorHAnsi"/>
        </w:rPr>
        <w:t>Joshua Kaufman</w:t>
      </w:r>
      <w:r w:rsidR="00712E44" w:rsidRPr="0048101A">
        <w:rPr>
          <w:rFonts w:asciiTheme="majorHAnsi" w:hAnsiTheme="majorHAnsi"/>
        </w:rPr>
        <w:br/>
      </w:r>
      <w:r w:rsidR="00A67F32">
        <w:rPr>
          <w:rFonts w:asciiTheme="majorHAnsi" w:hAnsiTheme="majorHAnsi"/>
        </w:rPr>
        <w:t>Principal</w:t>
      </w:r>
      <w:r w:rsidRPr="0048101A">
        <w:rPr>
          <w:rFonts w:asciiTheme="majorHAnsi" w:hAnsiTheme="majorHAnsi"/>
        </w:rPr>
        <w:t>, Genesys Spine</w:t>
      </w:r>
      <w:r w:rsidR="00712E44" w:rsidRPr="0048101A">
        <w:rPr>
          <w:rFonts w:asciiTheme="majorHAnsi" w:hAnsiTheme="majorHAnsi"/>
        </w:rPr>
        <w:br/>
      </w:r>
      <w:hyperlink r:id="rId9" w:history="1">
        <w:r w:rsidRPr="0048101A">
          <w:rPr>
            <w:rStyle w:val="Hyperlink"/>
            <w:rFonts w:asciiTheme="majorHAnsi" w:hAnsiTheme="majorHAnsi" w:cstheme="minorBidi"/>
          </w:rPr>
          <w:t>Josh.Kaufmann@genesysspine.com</w:t>
        </w:r>
      </w:hyperlink>
      <w:r w:rsidRPr="0048101A">
        <w:rPr>
          <w:rFonts w:asciiTheme="majorHAnsi" w:hAnsiTheme="majorHAnsi"/>
        </w:rPr>
        <w:t xml:space="preserve">, </w:t>
      </w:r>
      <w:r w:rsidR="00712E44" w:rsidRPr="0048101A">
        <w:rPr>
          <w:rFonts w:asciiTheme="majorHAnsi" w:hAnsiTheme="majorHAnsi"/>
        </w:rPr>
        <w:br/>
      </w:r>
      <w:r w:rsidRPr="00D15893">
        <w:rPr>
          <w:rFonts w:asciiTheme="majorHAnsi" w:hAnsiTheme="majorHAnsi"/>
        </w:rPr>
        <w:t>(512) 381-7070</w:t>
      </w:r>
      <w:r w:rsidR="00712E44" w:rsidRPr="0048101A">
        <w:rPr>
          <w:rFonts w:asciiTheme="majorHAnsi" w:hAnsiTheme="majorHAnsi"/>
        </w:rPr>
        <w:br/>
      </w:r>
      <w:r w:rsidRPr="00D15893">
        <w:rPr>
          <w:rFonts w:asciiTheme="majorHAnsi" w:hAnsiTheme="majorHAnsi"/>
        </w:rPr>
        <w:t>1250 S. Capital of Texas Highway</w:t>
      </w:r>
      <w:r w:rsidRPr="00D15893">
        <w:rPr>
          <w:rFonts w:asciiTheme="majorHAnsi" w:hAnsiTheme="majorHAnsi"/>
        </w:rPr>
        <w:br/>
        <w:t>Building 3, Suite 600</w:t>
      </w:r>
      <w:r w:rsidRPr="00D15893">
        <w:rPr>
          <w:rFonts w:asciiTheme="majorHAnsi" w:hAnsiTheme="majorHAnsi"/>
        </w:rPr>
        <w:br/>
        <w:t>Austin, TX 78746</w:t>
      </w:r>
    </w:p>
    <w:p w:rsidR="00AD5136" w:rsidRDefault="00D15893" w:rsidP="00AD5136">
      <w:pPr>
        <w:rPr>
          <w:rFonts w:asciiTheme="majorHAnsi" w:hAnsiTheme="majorHAnsi" w:cs="Arial"/>
        </w:rPr>
      </w:pPr>
      <w:r w:rsidRPr="0048101A">
        <w:rPr>
          <w:rFonts w:asciiTheme="majorHAnsi" w:hAnsiTheme="majorHAnsi" w:cs="Arial"/>
        </w:rPr>
        <w:t xml:space="preserve">See the </w:t>
      </w:r>
      <w:hyperlink r:id="rId10" w:history="1">
        <w:r w:rsidRPr="0048101A">
          <w:rPr>
            <w:rStyle w:val="Hyperlink"/>
            <w:rFonts w:asciiTheme="majorHAnsi" w:hAnsiTheme="majorHAnsi" w:cs="Arial"/>
          </w:rPr>
          <w:t>Genesys Spine Inc. 5000 profile</w:t>
        </w:r>
      </w:hyperlink>
      <w:r w:rsidRPr="0048101A">
        <w:rPr>
          <w:rFonts w:asciiTheme="majorHAnsi" w:hAnsiTheme="majorHAnsi" w:cs="Arial"/>
        </w:rPr>
        <w:t xml:space="preserve">. </w:t>
      </w:r>
    </w:p>
    <w:p w:rsidR="0048101A" w:rsidRPr="00DB718F" w:rsidRDefault="0048101A" w:rsidP="00AD5136">
      <w:pPr>
        <w:rPr>
          <w:rFonts w:asciiTheme="majorHAnsi" w:hAnsiTheme="majorHAnsi"/>
          <w:b/>
        </w:rPr>
      </w:pPr>
    </w:p>
    <w:p w:rsidR="00AD5136" w:rsidRPr="0048101A" w:rsidRDefault="0048101A" w:rsidP="00AD5136">
      <w:pPr>
        <w:pStyle w:val="NormalWeb"/>
        <w:shd w:val="clear" w:color="auto" w:fill="FEFEFE"/>
        <w:spacing w:before="0" w:beforeAutospacing="0" w:after="0" w:afterAutospacing="0"/>
        <w:rPr>
          <w:rFonts w:asciiTheme="majorHAnsi" w:eastAsiaTheme="minorHAnsi" w:hAnsiTheme="majorHAnsi" w:cstheme="minorBidi"/>
          <w:b/>
          <w:sz w:val="22"/>
          <w:szCs w:val="22"/>
        </w:rPr>
      </w:pPr>
      <w:r w:rsidRPr="0048101A">
        <w:rPr>
          <w:rFonts w:asciiTheme="majorHAnsi" w:eastAsiaTheme="minorHAnsi" w:hAnsiTheme="majorHAnsi" w:cstheme="minorBidi"/>
          <w:b/>
          <w:sz w:val="22"/>
          <w:szCs w:val="22"/>
        </w:rPr>
        <w:t>METHODOLOGY OF THE INC. 5000</w:t>
      </w:r>
    </w:p>
    <w:p w:rsidR="00AD5136" w:rsidRPr="0048101A" w:rsidRDefault="00AD5136" w:rsidP="00AD5136">
      <w:pPr>
        <w:pStyle w:val="NormalWeb"/>
        <w:shd w:val="clear" w:color="auto" w:fill="FEFEFE"/>
        <w:spacing w:before="0" w:beforeAutospacing="0" w:after="0" w:afterAutospacing="0"/>
        <w:rPr>
          <w:rFonts w:asciiTheme="majorHAnsi" w:hAnsiTheme="majorHAnsi"/>
          <w:sz w:val="22"/>
          <w:szCs w:val="22"/>
        </w:rPr>
      </w:pPr>
      <w:r w:rsidRPr="0048101A">
        <w:rPr>
          <w:rFonts w:asciiTheme="majorHAnsi" w:hAnsiTheme="majorHAnsi"/>
          <w:sz w:val="22"/>
          <w:szCs w:val="22"/>
        </w:rPr>
        <w:t>The 2014 Inc. 5000 is ranked according to percentage revenue growth when comparing 2010 to 2013. To qualify, companies must have been founded and generating revenue by March 31, 2010. They had to be U.S.-based, privately held, for profit, and independent</w:t>
      </w:r>
      <w:r w:rsidR="00712E44" w:rsidRPr="0048101A">
        <w:rPr>
          <w:rFonts w:asciiTheme="majorHAnsi" w:hAnsiTheme="majorHAnsi"/>
          <w:sz w:val="22"/>
          <w:szCs w:val="22"/>
        </w:rPr>
        <w:t xml:space="preserve"> – </w:t>
      </w:r>
      <w:r w:rsidRPr="0048101A">
        <w:rPr>
          <w:rFonts w:asciiTheme="majorHAnsi" w:hAnsiTheme="majorHAnsi"/>
          <w:sz w:val="22"/>
          <w:szCs w:val="22"/>
        </w:rPr>
        <w:t>not subsidiaries o</w:t>
      </w:r>
      <w:r w:rsidR="00712E44" w:rsidRPr="0048101A">
        <w:rPr>
          <w:rFonts w:asciiTheme="majorHAnsi" w:hAnsiTheme="majorHAnsi"/>
          <w:sz w:val="22"/>
          <w:szCs w:val="22"/>
        </w:rPr>
        <w:t>r divisions of other companies – a</w:t>
      </w:r>
      <w:r w:rsidRPr="0048101A">
        <w:rPr>
          <w:rFonts w:asciiTheme="majorHAnsi" w:hAnsiTheme="majorHAnsi"/>
          <w:sz w:val="22"/>
          <w:szCs w:val="22"/>
        </w:rPr>
        <w:t>s of December 31, 2013. (Since then, a number of companies on the list have gone public or been acquired.) The minimum revenue required for 2010 is $100,000; the minimum for 2013 is $2 million. As always, Inc. reserves the right to decline applicants for subjective reasons. Companies on the Inc. 500 are featured in Inc.'s September issue. They represent the top tier of the Inc. 5000, which can be found at</w:t>
      </w:r>
      <w:r w:rsidRPr="0048101A">
        <w:rPr>
          <w:rStyle w:val="apple-converted-space"/>
          <w:rFonts w:asciiTheme="majorHAnsi" w:hAnsiTheme="majorHAnsi"/>
          <w:sz w:val="22"/>
          <w:szCs w:val="22"/>
        </w:rPr>
        <w:t> </w:t>
      </w:r>
      <w:hyperlink r:id="rId11" w:history="1">
        <w:r w:rsidR="0048101A" w:rsidRPr="0048101A">
          <w:rPr>
            <w:rStyle w:val="Hyperlink"/>
            <w:rFonts w:asciiTheme="majorHAnsi" w:hAnsiTheme="majorHAnsi"/>
            <w:sz w:val="22"/>
            <w:szCs w:val="22"/>
          </w:rPr>
          <w:t>www.inc.com/5000</w:t>
        </w:r>
      </w:hyperlink>
      <w:r w:rsidRPr="0048101A">
        <w:rPr>
          <w:rStyle w:val="apple-converted-space"/>
          <w:rFonts w:asciiTheme="majorHAnsi" w:hAnsiTheme="majorHAnsi"/>
          <w:sz w:val="22"/>
          <w:szCs w:val="22"/>
        </w:rPr>
        <w:t xml:space="preserve">. </w:t>
      </w:r>
      <w:r w:rsidRPr="0048101A">
        <w:rPr>
          <w:rStyle w:val="Hyperlink"/>
          <w:rFonts w:asciiTheme="majorHAnsi" w:hAnsiTheme="majorHAnsi"/>
          <w:sz w:val="22"/>
          <w:szCs w:val="22"/>
        </w:rPr>
        <w:t xml:space="preserve">  </w:t>
      </w:r>
    </w:p>
    <w:p w:rsidR="00AD5136" w:rsidRPr="0048101A" w:rsidRDefault="00AD5136" w:rsidP="00AD5136"/>
    <w:sectPr w:rsidR="00AD5136" w:rsidRPr="00481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BA" w:rsidRDefault="00F90BBA">
      <w:pPr>
        <w:spacing w:after="0" w:line="240" w:lineRule="auto"/>
      </w:pPr>
      <w:r>
        <w:separator/>
      </w:r>
    </w:p>
  </w:endnote>
  <w:endnote w:type="continuationSeparator" w:id="0">
    <w:p w:rsidR="00F90BBA" w:rsidRDefault="00F9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BA" w:rsidRDefault="00F90BBA">
      <w:pPr>
        <w:spacing w:after="0" w:line="240" w:lineRule="auto"/>
      </w:pPr>
      <w:r>
        <w:separator/>
      </w:r>
    </w:p>
  </w:footnote>
  <w:footnote w:type="continuationSeparator" w:id="0">
    <w:p w:rsidR="00F90BBA" w:rsidRDefault="00F90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36"/>
    <w:rsid w:val="00005F70"/>
    <w:rsid w:val="000079C0"/>
    <w:rsid w:val="00025B11"/>
    <w:rsid w:val="00031958"/>
    <w:rsid w:val="00033C5B"/>
    <w:rsid w:val="00036C73"/>
    <w:rsid w:val="00045E8D"/>
    <w:rsid w:val="0004650F"/>
    <w:rsid w:val="00046A2E"/>
    <w:rsid w:val="000570AC"/>
    <w:rsid w:val="00057524"/>
    <w:rsid w:val="000629FC"/>
    <w:rsid w:val="0008503A"/>
    <w:rsid w:val="00094BCC"/>
    <w:rsid w:val="000A7114"/>
    <w:rsid w:val="000B25B3"/>
    <w:rsid w:val="000B4F1E"/>
    <w:rsid w:val="000D1F31"/>
    <w:rsid w:val="000F5068"/>
    <w:rsid w:val="000F7095"/>
    <w:rsid w:val="00100DE3"/>
    <w:rsid w:val="00101877"/>
    <w:rsid w:val="00113DCD"/>
    <w:rsid w:val="001155AB"/>
    <w:rsid w:val="0012691C"/>
    <w:rsid w:val="001415E6"/>
    <w:rsid w:val="001520E3"/>
    <w:rsid w:val="00154375"/>
    <w:rsid w:val="00171ABB"/>
    <w:rsid w:val="00173DA2"/>
    <w:rsid w:val="00192E58"/>
    <w:rsid w:val="00194CBD"/>
    <w:rsid w:val="00195218"/>
    <w:rsid w:val="0019523C"/>
    <w:rsid w:val="001A76CA"/>
    <w:rsid w:val="001C6DF7"/>
    <w:rsid w:val="001D13F3"/>
    <w:rsid w:val="001D325A"/>
    <w:rsid w:val="001D53C4"/>
    <w:rsid w:val="001F7E8C"/>
    <w:rsid w:val="00201E3D"/>
    <w:rsid w:val="00204773"/>
    <w:rsid w:val="002161EC"/>
    <w:rsid w:val="002276F2"/>
    <w:rsid w:val="0024477A"/>
    <w:rsid w:val="00253677"/>
    <w:rsid w:val="0026208B"/>
    <w:rsid w:val="00270C8F"/>
    <w:rsid w:val="00275857"/>
    <w:rsid w:val="002910DB"/>
    <w:rsid w:val="002B1970"/>
    <w:rsid w:val="002B793C"/>
    <w:rsid w:val="002C065C"/>
    <w:rsid w:val="002C3956"/>
    <w:rsid w:val="002C4BC7"/>
    <w:rsid w:val="002D412F"/>
    <w:rsid w:val="002D5892"/>
    <w:rsid w:val="002F29FB"/>
    <w:rsid w:val="00305937"/>
    <w:rsid w:val="00313BA1"/>
    <w:rsid w:val="0032149F"/>
    <w:rsid w:val="0033171E"/>
    <w:rsid w:val="00357174"/>
    <w:rsid w:val="00365AF6"/>
    <w:rsid w:val="003860F1"/>
    <w:rsid w:val="00386E5C"/>
    <w:rsid w:val="003B58FB"/>
    <w:rsid w:val="003C6C63"/>
    <w:rsid w:val="003D2A5F"/>
    <w:rsid w:val="003F55CA"/>
    <w:rsid w:val="003F6F82"/>
    <w:rsid w:val="004028A8"/>
    <w:rsid w:val="00403D56"/>
    <w:rsid w:val="004046CA"/>
    <w:rsid w:val="00412685"/>
    <w:rsid w:val="00435A0F"/>
    <w:rsid w:val="00436733"/>
    <w:rsid w:val="00443F01"/>
    <w:rsid w:val="00465BB3"/>
    <w:rsid w:val="00470F78"/>
    <w:rsid w:val="00473E94"/>
    <w:rsid w:val="0048101A"/>
    <w:rsid w:val="004B365D"/>
    <w:rsid w:val="004B6F58"/>
    <w:rsid w:val="004C063E"/>
    <w:rsid w:val="004C16C7"/>
    <w:rsid w:val="004C28E5"/>
    <w:rsid w:val="004C5720"/>
    <w:rsid w:val="004D2067"/>
    <w:rsid w:val="004D58DE"/>
    <w:rsid w:val="004D631C"/>
    <w:rsid w:val="004E7C03"/>
    <w:rsid w:val="004F498E"/>
    <w:rsid w:val="00540DC7"/>
    <w:rsid w:val="00544B28"/>
    <w:rsid w:val="005578C2"/>
    <w:rsid w:val="00562C08"/>
    <w:rsid w:val="00582437"/>
    <w:rsid w:val="00584046"/>
    <w:rsid w:val="005A5FA2"/>
    <w:rsid w:val="005B63FE"/>
    <w:rsid w:val="005C2AC0"/>
    <w:rsid w:val="005D4EB1"/>
    <w:rsid w:val="005F6305"/>
    <w:rsid w:val="00613A01"/>
    <w:rsid w:val="00614ED1"/>
    <w:rsid w:val="00616B36"/>
    <w:rsid w:val="00626ED6"/>
    <w:rsid w:val="0063145E"/>
    <w:rsid w:val="006332E1"/>
    <w:rsid w:val="0065554E"/>
    <w:rsid w:val="006816C2"/>
    <w:rsid w:val="006859B4"/>
    <w:rsid w:val="00685DB8"/>
    <w:rsid w:val="006918C7"/>
    <w:rsid w:val="00695256"/>
    <w:rsid w:val="006B56BF"/>
    <w:rsid w:val="006C3E6E"/>
    <w:rsid w:val="006D3A15"/>
    <w:rsid w:val="006E3242"/>
    <w:rsid w:val="006E672A"/>
    <w:rsid w:val="006F162A"/>
    <w:rsid w:val="006F2D69"/>
    <w:rsid w:val="00701A4A"/>
    <w:rsid w:val="00702913"/>
    <w:rsid w:val="00703156"/>
    <w:rsid w:val="00712E44"/>
    <w:rsid w:val="0071361D"/>
    <w:rsid w:val="007228CE"/>
    <w:rsid w:val="00727C96"/>
    <w:rsid w:val="007326A5"/>
    <w:rsid w:val="007362B6"/>
    <w:rsid w:val="007378E4"/>
    <w:rsid w:val="007447EA"/>
    <w:rsid w:val="00753463"/>
    <w:rsid w:val="00755DDF"/>
    <w:rsid w:val="00767F03"/>
    <w:rsid w:val="00787BA7"/>
    <w:rsid w:val="007A1D17"/>
    <w:rsid w:val="007B124D"/>
    <w:rsid w:val="007C0D5C"/>
    <w:rsid w:val="007C24AD"/>
    <w:rsid w:val="007C2B28"/>
    <w:rsid w:val="007C418C"/>
    <w:rsid w:val="007D0327"/>
    <w:rsid w:val="007E5148"/>
    <w:rsid w:val="007F2C3C"/>
    <w:rsid w:val="007F4735"/>
    <w:rsid w:val="007F5F96"/>
    <w:rsid w:val="00805EE0"/>
    <w:rsid w:val="00811896"/>
    <w:rsid w:val="008264F4"/>
    <w:rsid w:val="0083340D"/>
    <w:rsid w:val="00846C4A"/>
    <w:rsid w:val="008625FF"/>
    <w:rsid w:val="00864EAF"/>
    <w:rsid w:val="0087089F"/>
    <w:rsid w:val="00897E63"/>
    <w:rsid w:val="008A05D1"/>
    <w:rsid w:val="008C5914"/>
    <w:rsid w:val="008D2745"/>
    <w:rsid w:val="008F0364"/>
    <w:rsid w:val="008F1E44"/>
    <w:rsid w:val="00901647"/>
    <w:rsid w:val="00903299"/>
    <w:rsid w:val="00903EC9"/>
    <w:rsid w:val="00906DEC"/>
    <w:rsid w:val="00912325"/>
    <w:rsid w:val="00917E2C"/>
    <w:rsid w:val="00931230"/>
    <w:rsid w:val="009329E2"/>
    <w:rsid w:val="00932CC2"/>
    <w:rsid w:val="0093354D"/>
    <w:rsid w:val="00934FA4"/>
    <w:rsid w:val="009355C7"/>
    <w:rsid w:val="00940B90"/>
    <w:rsid w:val="00942E3F"/>
    <w:rsid w:val="0094393A"/>
    <w:rsid w:val="009464E9"/>
    <w:rsid w:val="00960353"/>
    <w:rsid w:val="009668F0"/>
    <w:rsid w:val="00970BA9"/>
    <w:rsid w:val="0097268F"/>
    <w:rsid w:val="00980EE7"/>
    <w:rsid w:val="00985D95"/>
    <w:rsid w:val="009868B7"/>
    <w:rsid w:val="00991199"/>
    <w:rsid w:val="0099749D"/>
    <w:rsid w:val="009A44C5"/>
    <w:rsid w:val="009A492B"/>
    <w:rsid w:val="009A6287"/>
    <w:rsid w:val="009B57EE"/>
    <w:rsid w:val="009C09C2"/>
    <w:rsid w:val="009D1876"/>
    <w:rsid w:val="009D3858"/>
    <w:rsid w:val="009E3491"/>
    <w:rsid w:val="009F510B"/>
    <w:rsid w:val="00A0489F"/>
    <w:rsid w:val="00A052CB"/>
    <w:rsid w:val="00A10617"/>
    <w:rsid w:val="00A13CA0"/>
    <w:rsid w:val="00A23663"/>
    <w:rsid w:val="00A26B72"/>
    <w:rsid w:val="00A337F1"/>
    <w:rsid w:val="00A42843"/>
    <w:rsid w:val="00A52A35"/>
    <w:rsid w:val="00A57CE7"/>
    <w:rsid w:val="00A61799"/>
    <w:rsid w:val="00A67F32"/>
    <w:rsid w:val="00A70B49"/>
    <w:rsid w:val="00A76CC6"/>
    <w:rsid w:val="00A81220"/>
    <w:rsid w:val="00A815A1"/>
    <w:rsid w:val="00A87F60"/>
    <w:rsid w:val="00AA6033"/>
    <w:rsid w:val="00AB65BB"/>
    <w:rsid w:val="00AD260F"/>
    <w:rsid w:val="00AD5136"/>
    <w:rsid w:val="00AE37F2"/>
    <w:rsid w:val="00AF4587"/>
    <w:rsid w:val="00AF6CE4"/>
    <w:rsid w:val="00B0208A"/>
    <w:rsid w:val="00B05125"/>
    <w:rsid w:val="00B149D3"/>
    <w:rsid w:val="00B14AEB"/>
    <w:rsid w:val="00B212C3"/>
    <w:rsid w:val="00B25ADE"/>
    <w:rsid w:val="00B3519B"/>
    <w:rsid w:val="00B40507"/>
    <w:rsid w:val="00B50E3A"/>
    <w:rsid w:val="00B54F7C"/>
    <w:rsid w:val="00B56AB5"/>
    <w:rsid w:val="00B660D6"/>
    <w:rsid w:val="00B66E0D"/>
    <w:rsid w:val="00B910CF"/>
    <w:rsid w:val="00B91732"/>
    <w:rsid w:val="00B96DFE"/>
    <w:rsid w:val="00BA0030"/>
    <w:rsid w:val="00BA0058"/>
    <w:rsid w:val="00BA3FE8"/>
    <w:rsid w:val="00BA7619"/>
    <w:rsid w:val="00BC714C"/>
    <w:rsid w:val="00BD3A20"/>
    <w:rsid w:val="00BD457F"/>
    <w:rsid w:val="00BD4B31"/>
    <w:rsid w:val="00BD78CE"/>
    <w:rsid w:val="00BF2BAF"/>
    <w:rsid w:val="00BF5581"/>
    <w:rsid w:val="00BF66C7"/>
    <w:rsid w:val="00C00EBC"/>
    <w:rsid w:val="00C10F6D"/>
    <w:rsid w:val="00C10F9D"/>
    <w:rsid w:val="00C13455"/>
    <w:rsid w:val="00C1707B"/>
    <w:rsid w:val="00C229F5"/>
    <w:rsid w:val="00C22F90"/>
    <w:rsid w:val="00C23D8D"/>
    <w:rsid w:val="00C3380D"/>
    <w:rsid w:val="00C35B29"/>
    <w:rsid w:val="00C37E6D"/>
    <w:rsid w:val="00C46AD6"/>
    <w:rsid w:val="00C5025F"/>
    <w:rsid w:val="00C56FD5"/>
    <w:rsid w:val="00C66C94"/>
    <w:rsid w:val="00C70845"/>
    <w:rsid w:val="00C7517C"/>
    <w:rsid w:val="00C81A6E"/>
    <w:rsid w:val="00C903D6"/>
    <w:rsid w:val="00C96FBA"/>
    <w:rsid w:val="00CA6F9B"/>
    <w:rsid w:val="00CB2D2F"/>
    <w:rsid w:val="00CB79C1"/>
    <w:rsid w:val="00CC2901"/>
    <w:rsid w:val="00CE1C99"/>
    <w:rsid w:val="00CE5B4A"/>
    <w:rsid w:val="00CE6C60"/>
    <w:rsid w:val="00CE7FB1"/>
    <w:rsid w:val="00CF4E49"/>
    <w:rsid w:val="00D04CC7"/>
    <w:rsid w:val="00D13380"/>
    <w:rsid w:val="00D14D00"/>
    <w:rsid w:val="00D15893"/>
    <w:rsid w:val="00D17152"/>
    <w:rsid w:val="00D17A05"/>
    <w:rsid w:val="00D2382B"/>
    <w:rsid w:val="00D36501"/>
    <w:rsid w:val="00D36FFD"/>
    <w:rsid w:val="00D42C64"/>
    <w:rsid w:val="00D47649"/>
    <w:rsid w:val="00D5480A"/>
    <w:rsid w:val="00D57230"/>
    <w:rsid w:val="00D572F6"/>
    <w:rsid w:val="00D60D95"/>
    <w:rsid w:val="00D64F3B"/>
    <w:rsid w:val="00D67B52"/>
    <w:rsid w:val="00D71C25"/>
    <w:rsid w:val="00D91AE5"/>
    <w:rsid w:val="00D92B1D"/>
    <w:rsid w:val="00D953ED"/>
    <w:rsid w:val="00D97326"/>
    <w:rsid w:val="00DA42A1"/>
    <w:rsid w:val="00DB5207"/>
    <w:rsid w:val="00DB60F2"/>
    <w:rsid w:val="00DB610E"/>
    <w:rsid w:val="00DC01A6"/>
    <w:rsid w:val="00DC5C76"/>
    <w:rsid w:val="00DC64D9"/>
    <w:rsid w:val="00DD0E27"/>
    <w:rsid w:val="00DD2372"/>
    <w:rsid w:val="00DE169F"/>
    <w:rsid w:val="00DE7086"/>
    <w:rsid w:val="00E004ED"/>
    <w:rsid w:val="00E04CC4"/>
    <w:rsid w:val="00E20BC9"/>
    <w:rsid w:val="00E22BDE"/>
    <w:rsid w:val="00E258CE"/>
    <w:rsid w:val="00E359EC"/>
    <w:rsid w:val="00E360D1"/>
    <w:rsid w:val="00E440BD"/>
    <w:rsid w:val="00E45B90"/>
    <w:rsid w:val="00E54C70"/>
    <w:rsid w:val="00E55F6C"/>
    <w:rsid w:val="00E7404B"/>
    <w:rsid w:val="00E76AD5"/>
    <w:rsid w:val="00E76F10"/>
    <w:rsid w:val="00E8319C"/>
    <w:rsid w:val="00E91F93"/>
    <w:rsid w:val="00E97B55"/>
    <w:rsid w:val="00EA0157"/>
    <w:rsid w:val="00EA3009"/>
    <w:rsid w:val="00EA7B7E"/>
    <w:rsid w:val="00EB3CC0"/>
    <w:rsid w:val="00EC3E23"/>
    <w:rsid w:val="00ED68C6"/>
    <w:rsid w:val="00EE39A0"/>
    <w:rsid w:val="00EF0EC6"/>
    <w:rsid w:val="00EF3C0D"/>
    <w:rsid w:val="00EF79B1"/>
    <w:rsid w:val="00F01EB0"/>
    <w:rsid w:val="00F02C13"/>
    <w:rsid w:val="00F3530D"/>
    <w:rsid w:val="00F4097F"/>
    <w:rsid w:val="00F42673"/>
    <w:rsid w:val="00F555BA"/>
    <w:rsid w:val="00F56FB4"/>
    <w:rsid w:val="00F660D1"/>
    <w:rsid w:val="00F72994"/>
    <w:rsid w:val="00F72E46"/>
    <w:rsid w:val="00F90BBA"/>
    <w:rsid w:val="00F90E7B"/>
    <w:rsid w:val="00FD4B7F"/>
    <w:rsid w:val="00FE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F02F6-A1D8-4FF0-B098-F91E5466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58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5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AD5136"/>
    <w:rPr>
      <w:rFonts w:cs="Times New Roman"/>
      <w:color w:val="0000FF"/>
      <w:u w:val="single"/>
    </w:rPr>
  </w:style>
  <w:style w:type="character" w:customStyle="1" w:styleId="apple-converted-space">
    <w:name w:val="apple-converted-space"/>
    <w:basedOn w:val="DefaultParagraphFont"/>
    <w:rsid w:val="00AD5136"/>
  </w:style>
  <w:style w:type="character" w:styleId="Emphasis">
    <w:name w:val="Emphasis"/>
    <w:uiPriority w:val="20"/>
    <w:qFormat/>
    <w:rsid w:val="00AD5136"/>
    <w:rPr>
      <w:i/>
      <w:iCs/>
    </w:rPr>
  </w:style>
  <w:style w:type="character" w:styleId="Strong">
    <w:name w:val="Strong"/>
    <w:uiPriority w:val="22"/>
    <w:qFormat/>
    <w:rsid w:val="00AD5136"/>
    <w:rPr>
      <w:b/>
      <w:bCs/>
    </w:rPr>
  </w:style>
  <w:style w:type="character" w:customStyle="1" w:styleId="Heading1Char">
    <w:name w:val="Heading 1 Char"/>
    <w:basedOn w:val="DefaultParagraphFont"/>
    <w:link w:val="Heading1"/>
    <w:uiPriority w:val="9"/>
    <w:rsid w:val="00D158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5893"/>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E7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inc5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enesysspin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c.com/5000" TargetMode="External"/><Relationship Id="rId5" Type="http://schemas.openxmlformats.org/officeDocument/2006/relationships/endnotes" Target="endnotes.xml"/><Relationship Id="rId10" Type="http://schemas.openxmlformats.org/officeDocument/2006/relationships/hyperlink" Target="http://www.inc.com/profile/genesys-spine" TargetMode="External"/><Relationship Id="rId4" Type="http://schemas.openxmlformats.org/officeDocument/2006/relationships/footnotes" Target="footnotes.xml"/><Relationship Id="rId9" Type="http://schemas.openxmlformats.org/officeDocument/2006/relationships/hyperlink" Target="mailto:Josh.Kaufmann@genesyssp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Woodruff</dc:creator>
  <cp:keywords/>
  <dc:description/>
  <cp:lastModifiedBy>Mark Woodruff</cp:lastModifiedBy>
  <cp:revision>4</cp:revision>
  <dcterms:created xsi:type="dcterms:W3CDTF">2014-09-14T22:04:00Z</dcterms:created>
  <dcterms:modified xsi:type="dcterms:W3CDTF">2014-09-20T02:22:00Z</dcterms:modified>
</cp:coreProperties>
</file>