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7F8A5" w14:textId="77777777" w:rsidR="00F917DC" w:rsidRDefault="00F917DC" w:rsidP="00F917DC">
      <w:pPr>
        <w:pBdr>
          <w:top w:val="single" w:sz="4" w:space="1" w:color="auto"/>
        </w:pBdr>
        <w:spacing w:line="276" w:lineRule="auto"/>
        <w:rPr>
          <w:rFonts w:cs="Arial"/>
          <w:sz w:val="22"/>
          <w:szCs w:val="22"/>
        </w:rPr>
      </w:pPr>
    </w:p>
    <w:p w14:paraId="002714C9" w14:textId="7E46D415" w:rsidR="00F917DC" w:rsidRPr="00805DC4" w:rsidRDefault="00147C30" w:rsidP="00F917DC">
      <w:pPr>
        <w:spacing w:line="276" w:lineRule="auto"/>
        <w:rPr>
          <w:rFonts w:ascii="Calibri" w:hAnsi="Calibri"/>
          <w:b/>
          <w:i/>
          <w:color w:val="000000"/>
          <w:szCs w:val="22"/>
        </w:rPr>
      </w:pPr>
      <w:r w:rsidRPr="00805DC4">
        <w:rPr>
          <w:rFonts w:ascii="Calibri" w:hAnsi="Calibri"/>
          <w:b/>
          <w:i/>
          <w:color w:val="000000"/>
          <w:szCs w:val="22"/>
        </w:rPr>
        <w:t xml:space="preserve">Austin-based Company </w:t>
      </w:r>
      <w:r w:rsidR="00B05501" w:rsidRPr="00805DC4">
        <w:rPr>
          <w:rFonts w:ascii="Calibri" w:hAnsi="Calibri"/>
          <w:b/>
          <w:i/>
          <w:color w:val="000000"/>
          <w:szCs w:val="22"/>
        </w:rPr>
        <w:t>Designs</w:t>
      </w:r>
      <w:r w:rsidRPr="00805DC4">
        <w:rPr>
          <w:rFonts w:ascii="Calibri" w:hAnsi="Calibri"/>
          <w:b/>
          <w:i/>
          <w:color w:val="000000"/>
          <w:szCs w:val="22"/>
        </w:rPr>
        <w:t xml:space="preserve"> </w:t>
      </w:r>
      <w:r w:rsidR="00015386">
        <w:rPr>
          <w:rFonts w:ascii="Calibri" w:hAnsi="Calibri"/>
          <w:b/>
          <w:i/>
          <w:color w:val="000000"/>
          <w:szCs w:val="22"/>
        </w:rPr>
        <w:t>Spinal Implants</w:t>
      </w:r>
      <w:r w:rsidRPr="00805DC4">
        <w:rPr>
          <w:rFonts w:ascii="Calibri" w:hAnsi="Calibri"/>
          <w:b/>
          <w:i/>
          <w:color w:val="000000"/>
          <w:szCs w:val="22"/>
        </w:rPr>
        <w:t xml:space="preserve"> </w:t>
      </w:r>
      <w:r w:rsidR="00B05501" w:rsidRPr="00805DC4">
        <w:rPr>
          <w:rFonts w:ascii="Calibri" w:hAnsi="Calibri"/>
          <w:b/>
          <w:i/>
          <w:color w:val="000000"/>
          <w:szCs w:val="22"/>
        </w:rPr>
        <w:t xml:space="preserve">Based on </w:t>
      </w:r>
      <w:r w:rsidRPr="00805DC4">
        <w:rPr>
          <w:rFonts w:ascii="Calibri" w:hAnsi="Calibri"/>
          <w:b/>
          <w:i/>
          <w:color w:val="000000"/>
          <w:szCs w:val="22"/>
        </w:rPr>
        <w:t>S</w:t>
      </w:r>
      <w:r w:rsidR="00840D54" w:rsidRPr="00805DC4">
        <w:rPr>
          <w:rFonts w:ascii="Calibri" w:hAnsi="Calibri"/>
          <w:b/>
          <w:i/>
          <w:color w:val="000000"/>
          <w:szCs w:val="22"/>
        </w:rPr>
        <w:t xml:space="preserve">urgeon </w:t>
      </w:r>
      <w:r w:rsidR="00B05501" w:rsidRPr="00805DC4">
        <w:rPr>
          <w:rFonts w:ascii="Calibri" w:hAnsi="Calibri"/>
          <w:b/>
          <w:i/>
          <w:color w:val="000000"/>
          <w:szCs w:val="22"/>
        </w:rPr>
        <w:t>Feedback</w:t>
      </w:r>
    </w:p>
    <w:p w14:paraId="4AF4EFBA" w14:textId="77777777" w:rsidR="00147C30" w:rsidRPr="00805DC4" w:rsidRDefault="00147C30" w:rsidP="00F917DC">
      <w:pPr>
        <w:spacing w:line="276" w:lineRule="auto"/>
        <w:rPr>
          <w:rFonts w:ascii="Calibri" w:hAnsi="Calibri"/>
          <w:color w:val="000000"/>
          <w:sz w:val="22"/>
          <w:szCs w:val="22"/>
        </w:rPr>
      </w:pPr>
    </w:p>
    <w:p w14:paraId="3B7ECE87" w14:textId="7E3E6E59" w:rsidR="00F917DC" w:rsidRPr="00805DC4" w:rsidRDefault="00295182" w:rsidP="00F917DC">
      <w:pPr>
        <w:spacing w:line="276" w:lineRule="auto"/>
        <w:rPr>
          <w:rFonts w:ascii="Calibri" w:hAnsi="Calibri"/>
          <w:i/>
          <w:color w:val="000000"/>
          <w:szCs w:val="22"/>
        </w:rPr>
      </w:pPr>
      <w:r>
        <w:rPr>
          <w:rFonts w:ascii="Calibri" w:hAnsi="Calibri"/>
          <w:i/>
          <w:color w:val="000000"/>
          <w:szCs w:val="22"/>
        </w:rPr>
        <w:t>Company’s l</w:t>
      </w:r>
      <w:r w:rsidR="00147C30" w:rsidRPr="00805DC4">
        <w:rPr>
          <w:rFonts w:ascii="Calibri" w:hAnsi="Calibri"/>
          <w:i/>
          <w:color w:val="000000"/>
          <w:szCs w:val="22"/>
        </w:rPr>
        <w:t xml:space="preserve">atest offering: A cervical plate with </w:t>
      </w:r>
      <w:r w:rsidR="009E46E3">
        <w:rPr>
          <w:rFonts w:ascii="Calibri" w:hAnsi="Calibri"/>
          <w:i/>
          <w:color w:val="000000"/>
          <w:szCs w:val="22"/>
        </w:rPr>
        <w:t>a unique locking mechanism</w:t>
      </w:r>
    </w:p>
    <w:p w14:paraId="0AC5E5A4" w14:textId="77777777" w:rsidR="00F917DC" w:rsidRPr="00805DC4" w:rsidRDefault="00F917DC" w:rsidP="00F917DC">
      <w:pPr>
        <w:spacing w:line="276" w:lineRule="auto"/>
        <w:rPr>
          <w:rFonts w:ascii="Calibri" w:hAnsi="Calibri"/>
          <w:color w:val="000000"/>
          <w:sz w:val="22"/>
          <w:szCs w:val="22"/>
        </w:rPr>
      </w:pPr>
    </w:p>
    <w:p w14:paraId="1AC0EA2F" w14:textId="4D4E6DC3" w:rsidR="00147C30" w:rsidRPr="00147C30" w:rsidRDefault="00571247" w:rsidP="00147C30">
      <w:pPr>
        <w:pStyle w:val="CommentText"/>
        <w:rPr>
          <w:rFonts w:ascii="Calibri" w:hAnsi="Calibri"/>
          <w:color w:val="000000"/>
          <w:sz w:val="22"/>
          <w:szCs w:val="22"/>
        </w:rPr>
      </w:pPr>
      <w:r w:rsidRPr="00571247">
        <w:rPr>
          <w:rFonts w:ascii="Calibri" w:hAnsi="Calibri"/>
          <w:noProof/>
          <w:color w:val="000000"/>
          <w:sz w:val="22"/>
          <w:szCs w:val="22"/>
        </w:rPr>
        <mc:AlternateContent>
          <mc:Choice Requires="wps">
            <w:drawing>
              <wp:anchor distT="45720" distB="45720" distL="114300" distR="114300" simplePos="0" relativeHeight="251659264" behindDoc="0" locked="0" layoutInCell="1" allowOverlap="1" wp14:anchorId="79DF0703" wp14:editId="5BC53905">
                <wp:simplePos x="0" y="0"/>
                <wp:positionH relativeFrom="margin">
                  <wp:align>right</wp:align>
                </wp:positionH>
                <wp:positionV relativeFrom="paragraph">
                  <wp:posOffset>54610</wp:posOffset>
                </wp:positionV>
                <wp:extent cx="3829050" cy="2921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921000"/>
                        </a:xfrm>
                        <a:prstGeom prst="rect">
                          <a:avLst/>
                        </a:prstGeom>
                        <a:solidFill>
                          <a:srgbClr val="FFFFFF"/>
                        </a:solidFill>
                        <a:ln w="3175">
                          <a:solidFill>
                            <a:srgbClr val="000000"/>
                          </a:solidFill>
                          <a:miter lim="800000"/>
                          <a:headEnd/>
                          <a:tailEnd/>
                        </a:ln>
                      </wps:spPr>
                      <wps:txbx>
                        <w:txbxContent>
                          <w:p w14:paraId="0B356EF0" w14:textId="7BDA4AEE" w:rsidR="00571247" w:rsidRDefault="00E80AF8">
                            <w:r>
                              <w:rPr>
                                <w:rFonts w:ascii="Calibri" w:hAnsi="Calibri"/>
                                <w:i/>
                                <w:noProof/>
                                <w:color w:val="000000"/>
                                <w:sz w:val="22"/>
                                <w:szCs w:val="22"/>
                              </w:rPr>
                              <w:drawing>
                                <wp:inline distT="0" distB="0" distL="0" distR="0" wp14:anchorId="007987DF" wp14:editId="2236D04A">
                                  <wp:extent cx="3643630" cy="2277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Binary-Anterior-Cervical-Plate-System-3.jpg"/>
                                          <pic:cNvPicPr/>
                                        </pic:nvPicPr>
                                        <pic:blipFill>
                                          <a:blip r:embed="rId8">
                                            <a:extLst>
                                              <a:ext uri="{28A0092B-C50C-407E-A947-70E740481C1C}">
                                                <a14:useLocalDpi xmlns:a14="http://schemas.microsoft.com/office/drawing/2010/main" val="0"/>
                                              </a:ext>
                                            </a:extLst>
                                          </a:blip>
                                          <a:stretch>
                                            <a:fillRect/>
                                          </a:stretch>
                                        </pic:blipFill>
                                        <pic:spPr>
                                          <a:xfrm>
                                            <a:off x="0" y="0"/>
                                            <a:ext cx="3643630" cy="2277110"/>
                                          </a:xfrm>
                                          <a:prstGeom prst="rect">
                                            <a:avLst/>
                                          </a:prstGeom>
                                        </pic:spPr>
                                      </pic:pic>
                                    </a:graphicData>
                                  </a:graphic>
                                </wp:inline>
                              </w:drawing>
                            </w:r>
                            <w:r w:rsidR="00571247">
                              <w:rPr>
                                <w:rFonts w:ascii="Calibri" w:hAnsi="Calibri"/>
                                <w:i/>
                                <w:color w:val="000000"/>
                                <w:sz w:val="22"/>
                                <w:szCs w:val="22"/>
                              </w:rPr>
                              <w:t>The BINARY</w:t>
                            </w:r>
                            <w:r w:rsidR="00F5195F" w:rsidRPr="00F5195F">
                              <w:rPr>
                                <w:rFonts w:ascii="Calibri" w:hAnsi="Calibri"/>
                                <w:i/>
                                <w:color w:val="000000"/>
                                <w:sz w:val="22"/>
                                <w:szCs w:val="22"/>
                              </w:rPr>
                              <w:t>®</w:t>
                            </w:r>
                            <w:r w:rsidR="00F5195F">
                              <w:rPr>
                                <w:rFonts w:ascii="Calibri" w:hAnsi="Calibri"/>
                                <w:i/>
                                <w:color w:val="000000"/>
                                <w:sz w:val="22"/>
                                <w:szCs w:val="22"/>
                              </w:rPr>
                              <w:t xml:space="preserve"> </w:t>
                            </w:r>
                            <w:r w:rsidR="00571247">
                              <w:rPr>
                                <w:rFonts w:ascii="Calibri" w:hAnsi="Calibri"/>
                                <w:i/>
                                <w:color w:val="000000"/>
                                <w:sz w:val="22"/>
                                <w:szCs w:val="22"/>
                              </w:rPr>
                              <w:t>Anterior Cervical Plate System</w:t>
                            </w:r>
                            <w:r w:rsidR="00482412">
                              <w:rPr>
                                <w:rFonts w:ascii="Calibri" w:hAnsi="Calibri"/>
                                <w:i/>
                                <w:color w:val="000000"/>
                                <w:sz w:val="22"/>
                                <w:szCs w:val="22"/>
                              </w:rPr>
                              <w:t xml:space="preserve"> has </w:t>
                            </w:r>
                            <w:r w:rsidR="009E46E3">
                              <w:rPr>
                                <w:rFonts w:ascii="Calibri" w:hAnsi="Calibri"/>
                                <w:i/>
                                <w:color w:val="000000"/>
                                <w:sz w:val="22"/>
                                <w:szCs w:val="22"/>
                              </w:rPr>
                              <w:t>screw heads that lock into place thereby</w:t>
                            </w:r>
                            <w:r w:rsidR="00482412">
                              <w:rPr>
                                <w:rFonts w:ascii="Calibri" w:hAnsi="Calibri"/>
                                <w:i/>
                                <w:color w:val="000000"/>
                                <w:sz w:val="22"/>
                                <w:szCs w:val="22"/>
                              </w:rPr>
                              <w:t xml:space="preserve"> help</w:t>
                            </w:r>
                            <w:r w:rsidR="009E46E3">
                              <w:rPr>
                                <w:rFonts w:ascii="Calibri" w:hAnsi="Calibri"/>
                                <w:i/>
                                <w:color w:val="000000"/>
                                <w:sz w:val="22"/>
                                <w:szCs w:val="22"/>
                              </w:rPr>
                              <w:t>ing</w:t>
                            </w:r>
                            <w:r w:rsidR="00571247">
                              <w:rPr>
                                <w:rFonts w:ascii="Calibri" w:hAnsi="Calibri"/>
                                <w:i/>
                                <w:color w:val="000000"/>
                                <w:sz w:val="22"/>
                                <w:szCs w:val="22"/>
                              </w:rPr>
                              <w:t xml:space="preserve"> surgeons complete surgeries more efficiently, with fewer steps and few</w:t>
                            </w:r>
                            <w:r w:rsidR="00482412">
                              <w:rPr>
                                <w:rFonts w:ascii="Calibri" w:hAnsi="Calibri"/>
                                <w:i/>
                                <w:color w:val="000000"/>
                                <w:sz w:val="22"/>
                                <w:szCs w:val="22"/>
                              </w:rPr>
                              <w:t>er</w:t>
                            </w:r>
                            <w:r w:rsidR="00571247">
                              <w:rPr>
                                <w:rFonts w:ascii="Calibri" w:hAnsi="Calibri"/>
                                <w:i/>
                                <w:color w:val="000000"/>
                                <w:sz w:val="22"/>
                                <w:szCs w:val="22"/>
                              </w:rPr>
                              <w:t xml:space="preserve"> </w:t>
                            </w:r>
                            <w:r w:rsidR="009E46E3">
                              <w:rPr>
                                <w:rFonts w:ascii="Calibri" w:hAnsi="Calibri"/>
                                <w:i/>
                                <w:color w:val="000000"/>
                                <w:sz w:val="22"/>
                                <w:szCs w:val="22"/>
                              </w:rPr>
                              <w:t>instruments</w:t>
                            </w:r>
                            <w:r w:rsidR="00571247">
                              <w:rPr>
                                <w:rFonts w:ascii="Calibri" w:hAnsi="Calibri"/>
                                <w:i/>
                                <w:color w:val="00000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F0703" id="_x0000_t202" coordsize="21600,21600" o:spt="202" path="m,l,21600r21600,l21600,xe">
                <v:stroke joinstyle="miter"/>
                <v:path gradientshapeok="t" o:connecttype="rect"/>
              </v:shapetype>
              <v:shape id="Text Box 2" o:spid="_x0000_s1026" type="#_x0000_t202" style="position:absolute;margin-left:250.3pt;margin-top:4.3pt;width:301.5pt;height:23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" strokeweight=".25pt">
                <v:textbox>
                  <w:txbxContent>
                    <w:p w14:paraId="0B356EF0" w14:textId="7BDA4AEE" w:rsidR="00571247" w:rsidRDefault="00E80AF8">
                      <w:r>
                        <w:rPr>
                          <w:rFonts w:ascii="Calibri" w:hAnsi="Calibri"/>
                          <w:i/>
                          <w:noProof/>
                          <w:color w:val="000000"/>
                          <w:sz w:val="22"/>
                          <w:szCs w:val="22"/>
                        </w:rPr>
                        <w:drawing>
                          <wp:inline distT="0" distB="0" distL="0" distR="0" wp14:anchorId="007987DF" wp14:editId="2236D04A">
                            <wp:extent cx="3643630" cy="2277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Binary-Anterior-Cervical-Plate-System-3.jpg"/>
                                    <pic:cNvPicPr/>
                                  </pic:nvPicPr>
                                  <pic:blipFill>
                                    <a:blip r:embed="rId9">
                                      <a:extLst>
                                        <a:ext uri="{28A0092B-C50C-407E-A947-70E740481C1C}">
                                          <a14:useLocalDpi xmlns:a14="http://schemas.microsoft.com/office/drawing/2010/main" val="0"/>
                                        </a:ext>
                                      </a:extLst>
                                    </a:blip>
                                    <a:stretch>
                                      <a:fillRect/>
                                    </a:stretch>
                                  </pic:blipFill>
                                  <pic:spPr>
                                    <a:xfrm>
                                      <a:off x="0" y="0"/>
                                      <a:ext cx="3643630" cy="2277110"/>
                                    </a:xfrm>
                                    <a:prstGeom prst="rect">
                                      <a:avLst/>
                                    </a:prstGeom>
                                  </pic:spPr>
                                </pic:pic>
                              </a:graphicData>
                            </a:graphic>
                          </wp:inline>
                        </w:drawing>
                      </w:r>
                      <w:r w:rsidR="00571247">
                        <w:rPr>
                          <w:rFonts w:ascii="Calibri" w:hAnsi="Calibri"/>
                          <w:i/>
                          <w:color w:val="000000"/>
                          <w:sz w:val="22"/>
                          <w:szCs w:val="22"/>
                        </w:rPr>
                        <w:t>The BINARY</w:t>
                      </w:r>
                      <w:r w:rsidR="00F5195F" w:rsidRPr="00F5195F">
                        <w:rPr>
                          <w:rFonts w:ascii="Calibri" w:hAnsi="Calibri"/>
                          <w:i/>
                          <w:color w:val="000000"/>
                          <w:sz w:val="22"/>
                          <w:szCs w:val="22"/>
                        </w:rPr>
                        <w:t>®</w:t>
                      </w:r>
                      <w:r w:rsidR="00F5195F">
                        <w:rPr>
                          <w:rFonts w:ascii="Calibri" w:hAnsi="Calibri"/>
                          <w:i/>
                          <w:color w:val="000000"/>
                          <w:sz w:val="22"/>
                          <w:szCs w:val="22"/>
                        </w:rPr>
                        <w:t xml:space="preserve"> </w:t>
                      </w:r>
                      <w:r w:rsidR="00571247">
                        <w:rPr>
                          <w:rFonts w:ascii="Calibri" w:hAnsi="Calibri"/>
                          <w:i/>
                          <w:color w:val="000000"/>
                          <w:sz w:val="22"/>
                          <w:szCs w:val="22"/>
                        </w:rPr>
                        <w:t>Anterior Cervical Plate System</w:t>
                      </w:r>
                      <w:r w:rsidR="00482412">
                        <w:rPr>
                          <w:rFonts w:ascii="Calibri" w:hAnsi="Calibri"/>
                          <w:i/>
                          <w:color w:val="000000"/>
                          <w:sz w:val="22"/>
                          <w:szCs w:val="22"/>
                        </w:rPr>
                        <w:t xml:space="preserve"> has </w:t>
                      </w:r>
                      <w:r w:rsidR="009E46E3">
                        <w:rPr>
                          <w:rFonts w:ascii="Calibri" w:hAnsi="Calibri"/>
                          <w:i/>
                          <w:color w:val="000000"/>
                          <w:sz w:val="22"/>
                          <w:szCs w:val="22"/>
                        </w:rPr>
                        <w:t>screw heads that lock into place thereby</w:t>
                      </w:r>
                      <w:r w:rsidR="00482412">
                        <w:rPr>
                          <w:rFonts w:ascii="Calibri" w:hAnsi="Calibri"/>
                          <w:i/>
                          <w:color w:val="000000"/>
                          <w:sz w:val="22"/>
                          <w:szCs w:val="22"/>
                        </w:rPr>
                        <w:t xml:space="preserve"> help</w:t>
                      </w:r>
                      <w:r w:rsidR="009E46E3">
                        <w:rPr>
                          <w:rFonts w:ascii="Calibri" w:hAnsi="Calibri"/>
                          <w:i/>
                          <w:color w:val="000000"/>
                          <w:sz w:val="22"/>
                          <w:szCs w:val="22"/>
                        </w:rPr>
                        <w:t>ing</w:t>
                      </w:r>
                      <w:r w:rsidR="00571247">
                        <w:rPr>
                          <w:rFonts w:ascii="Calibri" w:hAnsi="Calibri"/>
                          <w:i/>
                          <w:color w:val="000000"/>
                          <w:sz w:val="22"/>
                          <w:szCs w:val="22"/>
                        </w:rPr>
                        <w:t xml:space="preserve"> surgeons complete surgeries more efficiently, with fewer steps and few</w:t>
                      </w:r>
                      <w:r w:rsidR="00482412">
                        <w:rPr>
                          <w:rFonts w:ascii="Calibri" w:hAnsi="Calibri"/>
                          <w:i/>
                          <w:color w:val="000000"/>
                          <w:sz w:val="22"/>
                          <w:szCs w:val="22"/>
                        </w:rPr>
                        <w:t>er</w:t>
                      </w:r>
                      <w:r w:rsidR="00571247">
                        <w:rPr>
                          <w:rFonts w:ascii="Calibri" w:hAnsi="Calibri"/>
                          <w:i/>
                          <w:color w:val="000000"/>
                          <w:sz w:val="22"/>
                          <w:szCs w:val="22"/>
                        </w:rPr>
                        <w:t xml:space="preserve"> </w:t>
                      </w:r>
                      <w:r w:rsidR="009E46E3">
                        <w:rPr>
                          <w:rFonts w:ascii="Calibri" w:hAnsi="Calibri"/>
                          <w:i/>
                          <w:color w:val="000000"/>
                          <w:sz w:val="22"/>
                          <w:szCs w:val="22"/>
                        </w:rPr>
                        <w:t>instruments</w:t>
                      </w:r>
                      <w:r w:rsidR="00571247">
                        <w:rPr>
                          <w:rFonts w:ascii="Calibri" w:hAnsi="Calibri"/>
                          <w:i/>
                          <w:color w:val="000000"/>
                          <w:sz w:val="22"/>
                          <w:szCs w:val="22"/>
                        </w:rPr>
                        <w:t>.</w:t>
                      </w:r>
                    </w:p>
                  </w:txbxContent>
                </v:textbox>
                <w10:wrap type="square" anchorx="margin"/>
              </v:shape>
            </w:pict>
          </mc:Fallback>
        </mc:AlternateContent>
      </w:r>
      <w:r w:rsidR="00F917DC" w:rsidRPr="00147C30">
        <w:rPr>
          <w:rFonts w:ascii="Calibri" w:hAnsi="Calibri"/>
          <w:color w:val="000000"/>
          <w:sz w:val="22"/>
          <w:szCs w:val="22"/>
        </w:rPr>
        <w:t>AUSTIN, TEXAS</w:t>
      </w:r>
      <w:r w:rsidR="001135FD" w:rsidRPr="00147C30">
        <w:rPr>
          <w:rFonts w:ascii="Calibri" w:hAnsi="Calibri"/>
          <w:color w:val="000000"/>
          <w:sz w:val="22"/>
          <w:szCs w:val="22"/>
        </w:rPr>
        <w:t>,</w:t>
      </w:r>
      <w:r w:rsidR="00F917DC" w:rsidRPr="00147C30">
        <w:rPr>
          <w:rFonts w:ascii="Calibri" w:hAnsi="Calibri"/>
          <w:color w:val="000000"/>
          <w:sz w:val="22"/>
          <w:szCs w:val="22"/>
        </w:rPr>
        <w:t xml:space="preserve"> </w:t>
      </w:r>
      <w:r w:rsidR="00015386">
        <w:rPr>
          <w:rFonts w:ascii="Calibri" w:hAnsi="Calibri"/>
          <w:color w:val="000000"/>
          <w:sz w:val="22"/>
          <w:szCs w:val="22"/>
        </w:rPr>
        <w:t xml:space="preserve">Dec. </w:t>
      </w:r>
      <w:r w:rsidR="00C453EA">
        <w:rPr>
          <w:rFonts w:ascii="Calibri" w:hAnsi="Calibri"/>
          <w:color w:val="000000"/>
          <w:sz w:val="22"/>
          <w:szCs w:val="22"/>
        </w:rPr>
        <w:t>22</w:t>
      </w:r>
      <w:bookmarkStart w:id="0" w:name="_GoBack"/>
      <w:bookmarkEnd w:id="0"/>
      <w:r w:rsidR="00F917DC" w:rsidRPr="00147C30">
        <w:rPr>
          <w:rFonts w:ascii="Calibri" w:hAnsi="Calibri"/>
          <w:color w:val="000000"/>
          <w:sz w:val="22"/>
          <w:szCs w:val="22"/>
        </w:rPr>
        <w:t xml:space="preserve">, 2014 – </w:t>
      </w:r>
      <w:r w:rsidR="005313CA">
        <w:rPr>
          <w:rFonts w:ascii="Calibri" w:hAnsi="Calibri"/>
          <w:color w:val="000000"/>
          <w:sz w:val="22"/>
          <w:szCs w:val="22"/>
        </w:rPr>
        <w:t xml:space="preserve">Just as with </w:t>
      </w:r>
      <w:r w:rsidR="00BC2EF4">
        <w:rPr>
          <w:rFonts w:ascii="Calibri" w:hAnsi="Calibri"/>
          <w:color w:val="000000"/>
          <w:sz w:val="22"/>
          <w:szCs w:val="22"/>
        </w:rPr>
        <w:t>an</w:t>
      </w:r>
      <w:r w:rsidR="005313CA">
        <w:rPr>
          <w:rFonts w:ascii="Calibri" w:hAnsi="Calibri"/>
          <w:color w:val="000000"/>
          <w:sz w:val="22"/>
          <w:szCs w:val="22"/>
        </w:rPr>
        <w:t xml:space="preserve"> </w:t>
      </w:r>
      <w:r w:rsidR="00C970BF">
        <w:rPr>
          <w:rFonts w:ascii="Calibri" w:hAnsi="Calibri"/>
          <w:color w:val="000000"/>
          <w:sz w:val="22"/>
          <w:szCs w:val="22"/>
        </w:rPr>
        <w:t xml:space="preserve">artist or an </w:t>
      </w:r>
      <w:r w:rsidR="00BC2EF4">
        <w:rPr>
          <w:rFonts w:ascii="Calibri" w:hAnsi="Calibri"/>
          <w:color w:val="000000"/>
          <w:sz w:val="22"/>
          <w:szCs w:val="22"/>
        </w:rPr>
        <w:t xml:space="preserve">auto </w:t>
      </w:r>
      <w:r w:rsidR="00147C30" w:rsidRPr="00147C30">
        <w:rPr>
          <w:rFonts w:ascii="Calibri" w:hAnsi="Calibri"/>
          <w:color w:val="000000"/>
          <w:sz w:val="22"/>
          <w:szCs w:val="22"/>
        </w:rPr>
        <w:t xml:space="preserve">mechanic, surgeons have their favorite set of </w:t>
      </w:r>
      <w:r w:rsidR="00015386">
        <w:rPr>
          <w:rFonts w:ascii="Calibri" w:hAnsi="Calibri"/>
          <w:color w:val="000000"/>
          <w:sz w:val="22"/>
          <w:szCs w:val="22"/>
        </w:rPr>
        <w:t>instruments</w:t>
      </w:r>
      <w:r w:rsidR="00147C30" w:rsidRPr="00147C30">
        <w:rPr>
          <w:rFonts w:ascii="Calibri" w:hAnsi="Calibri"/>
          <w:color w:val="000000"/>
          <w:sz w:val="22"/>
          <w:szCs w:val="22"/>
        </w:rPr>
        <w:t>. Genesys Spine, a</w:t>
      </w:r>
      <w:r w:rsidR="00C970BF">
        <w:rPr>
          <w:rFonts w:ascii="Calibri" w:hAnsi="Calibri"/>
          <w:color w:val="000000"/>
          <w:sz w:val="22"/>
          <w:szCs w:val="22"/>
        </w:rPr>
        <w:t>n</w:t>
      </w:r>
      <w:r w:rsidR="00147C30" w:rsidRPr="00147C30">
        <w:rPr>
          <w:rFonts w:ascii="Calibri" w:hAnsi="Calibri"/>
          <w:color w:val="000000"/>
          <w:sz w:val="22"/>
          <w:szCs w:val="22"/>
        </w:rPr>
        <w:t xml:space="preserve"> Austin-based </w:t>
      </w:r>
      <w:r w:rsidR="00C970BF">
        <w:rPr>
          <w:rFonts w:ascii="Calibri" w:hAnsi="Calibri"/>
          <w:color w:val="000000"/>
          <w:sz w:val="22"/>
          <w:szCs w:val="22"/>
        </w:rPr>
        <w:t>medical device manufacturer</w:t>
      </w:r>
      <w:r w:rsidR="00147C30" w:rsidRPr="00147C30">
        <w:rPr>
          <w:rFonts w:ascii="Calibri" w:hAnsi="Calibri"/>
          <w:color w:val="000000"/>
          <w:sz w:val="22"/>
          <w:szCs w:val="22"/>
        </w:rPr>
        <w:t xml:space="preserve">, is </w:t>
      </w:r>
      <w:r w:rsidR="00FF18C7">
        <w:rPr>
          <w:rFonts w:ascii="Calibri" w:hAnsi="Calibri"/>
          <w:color w:val="000000"/>
          <w:sz w:val="22"/>
          <w:szCs w:val="22"/>
        </w:rPr>
        <w:t xml:space="preserve">helping </w:t>
      </w:r>
      <w:r w:rsidR="00147C30" w:rsidRPr="00147C30">
        <w:rPr>
          <w:rFonts w:ascii="Calibri" w:hAnsi="Calibri"/>
          <w:color w:val="000000"/>
          <w:sz w:val="22"/>
          <w:szCs w:val="22"/>
        </w:rPr>
        <w:t xml:space="preserve">meet </w:t>
      </w:r>
      <w:r w:rsidR="00147C30">
        <w:rPr>
          <w:rFonts w:ascii="Calibri" w:hAnsi="Calibri"/>
          <w:color w:val="000000"/>
          <w:sz w:val="22"/>
          <w:szCs w:val="22"/>
        </w:rPr>
        <w:t xml:space="preserve">the </w:t>
      </w:r>
      <w:r w:rsidR="00147C30" w:rsidRPr="00147C30">
        <w:rPr>
          <w:rFonts w:ascii="Calibri" w:hAnsi="Calibri"/>
          <w:color w:val="000000"/>
          <w:sz w:val="22"/>
          <w:szCs w:val="22"/>
        </w:rPr>
        <w:t>unique needs</w:t>
      </w:r>
      <w:r w:rsidR="00147C30">
        <w:rPr>
          <w:rFonts w:ascii="Calibri" w:hAnsi="Calibri"/>
          <w:color w:val="000000"/>
          <w:sz w:val="22"/>
          <w:szCs w:val="22"/>
        </w:rPr>
        <w:t xml:space="preserve"> of </w:t>
      </w:r>
      <w:r w:rsidR="00FF18C7">
        <w:rPr>
          <w:rFonts w:ascii="Calibri" w:hAnsi="Calibri"/>
          <w:color w:val="000000"/>
          <w:sz w:val="22"/>
          <w:szCs w:val="22"/>
        </w:rPr>
        <w:t xml:space="preserve">these </w:t>
      </w:r>
      <w:r w:rsidR="00147C30">
        <w:rPr>
          <w:rFonts w:ascii="Calibri" w:hAnsi="Calibri"/>
          <w:color w:val="000000"/>
          <w:sz w:val="22"/>
          <w:szCs w:val="22"/>
        </w:rPr>
        <w:t>surgeons,</w:t>
      </w:r>
      <w:r w:rsidR="005313CA">
        <w:rPr>
          <w:rFonts w:ascii="Calibri" w:hAnsi="Calibri"/>
          <w:color w:val="000000"/>
          <w:sz w:val="22"/>
          <w:szCs w:val="22"/>
        </w:rPr>
        <w:t xml:space="preserve"> </w:t>
      </w:r>
      <w:r w:rsidR="00FF18C7">
        <w:rPr>
          <w:rFonts w:ascii="Calibri" w:hAnsi="Calibri"/>
          <w:color w:val="000000"/>
          <w:sz w:val="22"/>
          <w:szCs w:val="22"/>
        </w:rPr>
        <w:t xml:space="preserve">and </w:t>
      </w:r>
      <w:r w:rsidR="00147C30">
        <w:rPr>
          <w:rFonts w:ascii="Calibri" w:hAnsi="Calibri"/>
          <w:color w:val="000000"/>
          <w:sz w:val="22"/>
          <w:szCs w:val="22"/>
        </w:rPr>
        <w:t>ultimately</w:t>
      </w:r>
      <w:r w:rsidR="00B05501">
        <w:rPr>
          <w:rFonts w:ascii="Calibri" w:hAnsi="Calibri"/>
          <w:color w:val="000000"/>
          <w:sz w:val="22"/>
          <w:szCs w:val="22"/>
        </w:rPr>
        <w:t xml:space="preserve"> </w:t>
      </w:r>
      <w:r w:rsidR="00FF18C7">
        <w:rPr>
          <w:rFonts w:ascii="Calibri" w:hAnsi="Calibri"/>
          <w:color w:val="000000"/>
          <w:sz w:val="22"/>
          <w:szCs w:val="22"/>
        </w:rPr>
        <w:t>working toward improving surgical results for</w:t>
      </w:r>
      <w:r w:rsidR="00B05501">
        <w:rPr>
          <w:rFonts w:ascii="Calibri" w:hAnsi="Calibri"/>
          <w:color w:val="000000"/>
          <w:sz w:val="22"/>
          <w:szCs w:val="22"/>
        </w:rPr>
        <w:t xml:space="preserve"> </w:t>
      </w:r>
      <w:r w:rsidR="00147C30">
        <w:rPr>
          <w:rFonts w:ascii="Calibri" w:hAnsi="Calibri"/>
          <w:color w:val="000000"/>
          <w:sz w:val="22"/>
          <w:szCs w:val="22"/>
        </w:rPr>
        <w:t>patients</w:t>
      </w:r>
      <w:r w:rsidR="00147C30" w:rsidRPr="00147C30">
        <w:rPr>
          <w:rFonts w:ascii="Calibri" w:hAnsi="Calibri"/>
          <w:color w:val="000000"/>
          <w:sz w:val="22"/>
          <w:szCs w:val="22"/>
        </w:rPr>
        <w:t>.</w:t>
      </w:r>
    </w:p>
    <w:p w14:paraId="75E4CF3C" w14:textId="2BECC147" w:rsidR="00147C30" w:rsidRPr="00805DC4" w:rsidRDefault="00147C30" w:rsidP="00147C30">
      <w:pPr>
        <w:pStyle w:val="CommentText"/>
        <w:rPr>
          <w:rFonts w:ascii="Calibri" w:hAnsi="Calibri"/>
          <w:color w:val="000000"/>
          <w:sz w:val="22"/>
          <w:szCs w:val="22"/>
        </w:rPr>
      </w:pPr>
    </w:p>
    <w:p w14:paraId="525E9CA2" w14:textId="1821E2C5" w:rsidR="00B116A3" w:rsidRPr="00805DC4" w:rsidRDefault="00147C30" w:rsidP="00015386">
      <w:pPr>
        <w:pStyle w:val="CommentText"/>
        <w:jc w:val="both"/>
        <w:rPr>
          <w:rFonts w:ascii="Calibri" w:hAnsi="Calibri"/>
          <w:color w:val="000000"/>
          <w:sz w:val="22"/>
          <w:szCs w:val="22"/>
        </w:rPr>
      </w:pPr>
      <w:r w:rsidRPr="00805DC4">
        <w:rPr>
          <w:rFonts w:ascii="Calibri" w:hAnsi="Calibri"/>
          <w:color w:val="000000"/>
          <w:sz w:val="22"/>
          <w:szCs w:val="22"/>
        </w:rPr>
        <w:t xml:space="preserve">The latest </w:t>
      </w:r>
      <w:r w:rsidR="00FF18C7">
        <w:rPr>
          <w:rFonts w:ascii="Calibri" w:hAnsi="Calibri"/>
          <w:color w:val="000000"/>
          <w:sz w:val="22"/>
          <w:szCs w:val="22"/>
        </w:rPr>
        <w:t>offering</w:t>
      </w:r>
      <w:r w:rsidR="005313CA" w:rsidRPr="00805DC4">
        <w:rPr>
          <w:rFonts w:ascii="Calibri" w:hAnsi="Calibri"/>
          <w:color w:val="000000"/>
          <w:sz w:val="22"/>
          <w:szCs w:val="22"/>
        </w:rPr>
        <w:t xml:space="preserve"> </w:t>
      </w:r>
      <w:r w:rsidRPr="00805DC4">
        <w:rPr>
          <w:rFonts w:ascii="Calibri" w:hAnsi="Calibri"/>
          <w:color w:val="000000"/>
          <w:sz w:val="22"/>
          <w:szCs w:val="22"/>
        </w:rPr>
        <w:t xml:space="preserve">from </w:t>
      </w:r>
      <w:r w:rsidR="00FF18C7">
        <w:rPr>
          <w:rFonts w:ascii="Calibri" w:hAnsi="Calibri"/>
          <w:color w:val="000000"/>
          <w:sz w:val="22"/>
          <w:szCs w:val="22"/>
        </w:rPr>
        <w:t xml:space="preserve">the </w:t>
      </w:r>
      <w:r w:rsidRPr="00805DC4">
        <w:rPr>
          <w:rFonts w:ascii="Calibri" w:hAnsi="Calibri"/>
          <w:color w:val="000000"/>
          <w:sz w:val="22"/>
          <w:szCs w:val="22"/>
        </w:rPr>
        <w:t xml:space="preserve">Genesys Spine </w:t>
      </w:r>
      <w:r w:rsidR="00FF18C7">
        <w:rPr>
          <w:rFonts w:ascii="Calibri" w:hAnsi="Calibri"/>
          <w:color w:val="000000"/>
          <w:sz w:val="22"/>
          <w:szCs w:val="22"/>
        </w:rPr>
        <w:t xml:space="preserve">portfolio </w:t>
      </w:r>
      <w:r w:rsidRPr="00805DC4">
        <w:rPr>
          <w:rFonts w:ascii="Calibri" w:hAnsi="Calibri"/>
          <w:color w:val="000000"/>
          <w:sz w:val="22"/>
          <w:szCs w:val="22"/>
        </w:rPr>
        <w:t xml:space="preserve">is </w:t>
      </w:r>
      <w:r w:rsidR="00623D0F" w:rsidRPr="00805DC4">
        <w:rPr>
          <w:rFonts w:ascii="Calibri" w:hAnsi="Calibri"/>
          <w:color w:val="000000"/>
          <w:sz w:val="22"/>
          <w:szCs w:val="22"/>
        </w:rPr>
        <w:t xml:space="preserve">a </w:t>
      </w:r>
      <w:r w:rsidR="00C970BF">
        <w:rPr>
          <w:rFonts w:ascii="Calibri" w:hAnsi="Calibri"/>
          <w:color w:val="000000"/>
          <w:sz w:val="22"/>
          <w:szCs w:val="22"/>
        </w:rPr>
        <w:t>novel</w:t>
      </w:r>
      <w:r w:rsidR="00C970BF" w:rsidRPr="00805DC4">
        <w:rPr>
          <w:rFonts w:ascii="Calibri" w:hAnsi="Calibri"/>
          <w:color w:val="000000"/>
          <w:sz w:val="22"/>
          <w:szCs w:val="22"/>
        </w:rPr>
        <w:t xml:space="preserve"> </w:t>
      </w:r>
      <w:r w:rsidR="00623D0F" w:rsidRPr="00805DC4">
        <w:rPr>
          <w:rFonts w:ascii="Calibri" w:hAnsi="Calibri"/>
          <w:color w:val="000000"/>
          <w:sz w:val="22"/>
          <w:szCs w:val="22"/>
        </w:rPr>
        <w:t xml:space="preserve">product designed to reduce the number of tools </w:t>
      </w:r>
      <w:r w:rsidR="005313CA" w:rsidRPr="00805DC4">
        <w:rPr>
          <w:rFonts w:ascii="Calibri" w:hAnsi="Calibri"/>
          <w:color w:val="000000"/>
          <w:sz w:val="22"/>
          <w:szCs w:val="22"/>
        </w:rPr>
        <w:t xml:space="preserve">and </w:t>
      </w:r>
      <w:r w:rsidR="00623D0F" w:rsidRPr="00805DC4">
        <w:rPr>
          <w:rFonts w:ascii="Calibri" w:hAnsi="Calibri"/>
          <w:color w:val="000000"/>
          <w:sz w:val="22"/>
          <w:szCs w:val="22"/>
        </w:rPr>
        <w:t xml:space="preserve">steps </w:t>
      </w:r>
      <w:r w:rsidR="00FF18C7">
        <w:rPr>
          <w:rFonts w:ascii="Calibri" w:hAnsi="Calibri"/>
          <w:color w:val="000000"/>
          <w:sz w:val="22"/>
          <w:szCs w:val="22"/>
        </w:rPr>
        <w:t xml:space="preserve">required </w:t>
      </w:r>
      <w:r w:rsidR="00623D0F" w:rsidRPr="00805DC4">
        <w:rPr>
          <w:rFonts w:ascii="Calibri" w:hAnsi="Calibri"/>
          <w:color w:val="000000"/>
          <w:sz w:val="22"/>
          <w:szCs w:val="22"/>
        </w:rPr>
        <w:t xml:space="preserve">in </w:t>
      </w:r>
      <w:r w:rsidR="00C970BF">
        <w:rPr>
          <w:rFonts w:ascii="Calibri" w:hAnsi="Calibri"/>
          <w:color w:val="000000"/>
          <w:sz w:val="22"/>
          <w:szCs w:val="22"/>
        </w:rPr>
        <w:t xml:space="preserve">cervical </w:t>
      </w:r>
      <w:r w:rsidR="00DC2BDD">
        <w:rPr>
          <w:rFonts w:ascii="Calibri" w:hAnsi="Calibri"/>
          <w:color w:val="000000"/>
          <w:sz w:val="22"/>
          <w:szCs w:val="22"/>
        </w:rPr>
        <w:t>spi</w:t>
      </w:r>
      <w:r w:rsidR="00C970BF">
        <w:rPr>
          <w:rFonts w:ascii="Calibri" w:hAnsi="Calibri"/>
          <w:color w:val="000000"/>
          <w:sz w:val="22"/>
          <w:szCs w:val="22"/>
        </w:rPr>
        <w:t>ne</w:t>
      </w:r>
      <w:r w:rsidR="00FF18C7">
        <w:rPr>
          <w:rFonts w:ascii="Calibri" w:hAnsi="Calibri"/>
          <w:color w:val="000000"/>
          <w:sz w:val="22"/>
          <w:szCs w:val="22"/>
        </w:rPr>
        <w:t xml:space="preserve"> </w:t>
      </w:r>
      <w:r w:rsidR="00623D0F" w:rsidRPr="00805DC4">
        <w:rPr>
          <w:rFonts w:ascii="Calibri" w:hAnsi="Calibri"/>
          <w:color w:val="000000"/>
          <w:sz w:val="22"/>
          <w:szCs w:val="22"/>
        </w:rPr>
        <w:t>surgery</w:t>
      </w:r>
      <w:r w:rsidR="00C970BF">
        <w:rPr>
          <w:rFonts w:ascii="Calibri" w:hAnsi="Calibri"/>
          <w:color w:val="000000"/>
          <w:sz w:val="22"/>
          <w:szCs w:val="22"/>
        </w:rPr>
        <w:t xml:space="preserve"> </w:t>
      </w:r>
      <w:r w:rsidR="00285F22" w:rsidRPr="00805DC4">
        <w:rPr>
          <w:rFonts w:ascii="Calibri" w:hAnsi="Calibri"/>
          <w:color w:val="000000"/>
          <w:sz w:val="22"/>
          <w:szCs w:val="22"/>
        </w:rPr>
        <w:t>and reduce patient time on the operating table</w:t>
      </w:r>
      <w:r w:rsidR="00623D0F" w:rsidRPr="00805DC4">
        <w:rPr>
          <w:rFonts w:ascii="Calibri" w:hAnsi="Calibri"/>
          <w:color w:val="000000"/>
          <w:sz w:val="22"/>
          <w:szCs w:val="22"/>
        </w:rPr>
        <w:t xml:space="preserve">. </w:t>
      </w:r>
      <w:r w:rsidR="00285F22" w:rsidRPr="00805DC4">
        <w:rPr>
          <w:rFonts w:ascii="Calibri" w:hAnsi="Calibri"/>
          <w:color w:val="000000"/>
          <w:sz w:val="22"/>
          <w:szCs w:val="22"/>
        </w:rPr>
        <w:t>The</w:t>
      </w:r>
      <w:r w:rsidR="005313CA" w:rsidRPr="00805DC4">
        <w:rPr>
          <w:rFonts w:ascii="Calibri" w:hAnsi="Calibri"/>
          <w:color w:val="000000"/>
          <w:sz w:val="22"/>
          <w:szCs w:val="22"/>
        </w:rPr>
        <w:t xml:space="preserve"> patented</w:t>
      </w:r>
      <w:r w:rsidR="00285F22" w:rsidRPr="00805DC4">
        <w:rPr>
          <w:rFonts w:ascii="Calibri" w:hAnsi="Calibri"/>
          <w:color w:val="000000"/>
          <w:sz w:val="22"/>
          <w:szCs w:val="22"/>
        </w:rPr>
        <w:t xml:space="preserve"> product is called the BINARY® Anterior Cervical Plat</w:t>
      </w:r>
      <w:r w:rsidR="00C970BF">
        <w:rPr>
          <w:rFonts w:ascii="Calibri" w:hAnsi="Calibri"/>
          <w:color w:val="000000"/>
          <w:sz w:val="22"/>
          <w:szCs w:val="22"/>
        </w:rPr>
        <w:t>ing</w:t>
      </w:r>
      <w:r w:rsidR="00285F22" w:rsidRPr="00805DC4">
        <w:rPr>
          <w:rFonts w:ascii="Calibri" w:hAnsi="Calibri"/>
          <w:color w:val="000000"/>
          <w:sz w:val="22"/>
          <w:szCs w:val="22"/>
        </w:rPr>
        <w:t xml:space="preserve"> System and is an implant used to stabilize the cervical spine during the development of a solid spinal fusion. It is offered to patients with degenerative disc disease, </w:t>
      </w:r>
      <w:r w:rsidR="001364FC">
        <w:rPr>
          <w:rFonts w:ascii="Calibri" w:hAnsi="Calibri"/>
          <w:color w:val="000000"/>
          <w:sz w:val="22"/>
          <w:szCs w:val="22"/>
        </w:rPr>
        <w:t xml:space="preserve">deformities of the spine, </w:t>
      </w:r>
      <w:r w:rsidR="00285F22" w:rsidRPr="00805DC4">
        <w:rPr>
          <w:rFonts w:ascii="Calibri" w:hAnsi="Calibri"/>
          <w:color w:val="000000"/>
          <w:sz w:val="22"/>
          <w:szCs w:val="22"/>
        </w:rPr>
        <w:t>trauma (including fractures), and tumor pathology</w:t>
      </w:r>
      <w:r w:rsidR="00B116A3" w:rsidRPr="00805DC4">
        <w:rPr>
          <w:rFonts w:ascii="Calibri" w:hAnsi="Calibri"/>
          <w:color w:val="000000"/>
          <w:sz w:val="22"/>
          <w:szCs w:val="22"/>
        </w:rPr>
        <w:t>. T</w:t>
      </w:r>
      <w:r w:rsidR="00285F22" w:rsidRPr="00805DC4">
        <w:rPr>
          <w:rFonts w:ascii="Calibri" w:hAnsi="Calibri"/>
          <w:color w:val="000000"/>
          <w:sz w:val="22"/>
          <w:szCs w:val="22"/>
        </w:rPr>
        <w:t xml:space="preserve">he </w:t>
      </w:r>
      <w:r w:rsidR="00B116A3" w:rsidRPr="00805DC4">
        <w:rPr>
          <w:rFonts w:ascii="Calibri" w:hAnsi="Calibri"/>
          <w:color w:val="000000"/>
          <w:sz w:val="22"/>
          <w:szCs w:val="22"/>
        </w:rPr>
        <w:t>system consists of:</w:t>
      </w:r>
    </w:p>
    <w:p w14:paraId="636B38E3" w14:textId="77777777" w:rsidR="00B116A3" w:rsidRPr="00805DC4" w:rsidRDefault="00B116A3" w:rsidP="00015386">
      <w:pPr>
        <w:pStyle w:val="CommentText"/>
        <w:jc w:val="both"/>
        <w:rPr>
          <w:rFonts w:ascii="Calibri" w:hAnsi="Calibri"/>
          <w:color w:val="000000"/>
          <w:sz w:val="22"/>
          <w:szCs w:val="22"/>
        </w:rPr>
      </w:pPr>
    </w:p>
    <w:p w14:paraId="684495E2" w14:textId="0D28E1CF" w:rsidR="00B116A3" w:rsidRPr="00805DC4" w:rsidRDefault="00B116A3" w:rsidP="00015386">
      <w:pPr>
        <w:pStyle w:val="CommentText"/>
        <w:numPr>
          <w:ilvl w:val="0"/>
          <w:numId w:val="31"/>
        </w:numPr>
        <w:jc w:val="both"/>
        <w:rPr>
          <w:rFonts w:ascii="Calibri" w:hAnsi="Calibri"/>
          <w:color w:val="000000"/>
          <w:sz w:val="22"/>
          <w:szCs w:val="22"/>
        </w:rPr>
      </w:pPr>
      <w:r w:rsidRPr="00805DC4">
        <w:rPr>
          <w:rFonts w:ascii="Calibri" w:hAnsi="Calibri"/>
          <w:color w:val="000000"/>
          <w:sz w:val="22"/>
          <w:szCs w:val="22"/>
        </w:rPr>
        <w:t>M</w:t>
      </w:r>
      <w:r w:rsidR="00285F22" w:rsidRPr="00805DC4">
        <w:rPr>
          <w:rFonts w:ascii="Calibri" w:hAnsi="Calibri"/>
          <w:color w:val="000000"/>
          <w:sz w:val="22"/>
          <w:szCs w:val="22"/>
        </w:rPr>
        <w:t xml:space="preserve">ulti-segmented </w:t>
      </w:r>
      <w:r w:rsidR="003C55CC">
        <w:rPr>
          <w:rFonts w:ascii="Calibri" w:hAnsi="Calibri"/>
          <w:color w:val="000000"/>
          <w:sz w:val="22"/>
          <w:szCs w:val="22"/>
        </w:rPr>
        <w:t xml:space="preserve">titanium </w:t>
      </w:r>
      <w:r w:rsidR="00285F22" w:rsidRPr="00805DC4">
        <w:rPr>
          <w:rFonts w:ascii="Calibri" w:hAnsi="Calibri"/>
          <w:color w:val="000000"/>
          <w:sz w:val="22"/>
          <w:szCs w:val="22"/>
        </w:rPr>
        <w:t>bone plates of various sizes and lengths</w:t>
      </w:r>
    </w:p>
    <w:p w14:paraId="54A4A32F" w14:textId="50FE04F9" w:rsidR="00B116A3" w:rsidRPr="00805DC4" w:rsidRDefault="003C55CC" w:rsidP="00015386">
      <w:pPr>
        <w:pStyle w:val="CommentText"/>
        <w:numPr>
          <w:ilvl w:val="0"/>
          <w:numId w:val="31"/>
        </w:numPr>
        <w:jc w:val="both"/>
        <w:rPr>
          <w:rFonts w:ascii="Calibri" w:hAnsi="Calibri"/>
          <w:color w:val="000000"/>
          <w:sz w:val="22"/>
          <w:szCs w:val="22"/>
        </w:rPr>
      </w:pPr>
      <w:r>
        <w:rPr>
          <w:rFonts w:ascii="Calibri" w:hAnsi="Calibri"/>
          <w:color w:val="000000"/>
          <w:sz w:val="22"/>
          <w:szCs w:val="22"/>
        </w:rPr>
        <w:t>Titanium b</w:t>
      </w:r>
      <w:r w:rsidR="00285F22" w:rsidRPr="00805DC4">
        <w:rPr>
          <w:rFonts w:ascii="Calibri" w:hAnsi="Calibri"/>
          <w:color w:val="000000"/>
          <w:sz w:val="22"/>
          <w:szCs w:val="22"/>
        </w:rPr>
        <w:t>one screws in various diameters and lengths</w:t>
      </w:r>
    </w:p>
    <w:p w14:paraId="0AAD1B2E" w14:textId="4E982259" w:rsidR="00285F22" w:rsidRPr="00805DC4" w:rsidRDefault="00B116A3" w:rsidP="00015386">
      <w:pPr>
        <w:pStyle w:val="CommentText"/>
        <w:numPr>
          <w:ilvl w:val="0"/>
          <w:numId w:val="31"/>
        </w:numPr>
        <w:jc w:val="both"/>
        <w:rPr>
          <w:rFonts w:ascii="Calibri" w:hAnsi="Calibri"/>
          <w:color w:val="000000"/>
          <w:sz w:val="22"/>
          <w:szCs w:val="22"/>
        </w:rPr>
      </w:pPr>
      <w:r w:rsidRPr="00805DC4">
        <w:rPr>
          <w:rFonts w:ascii="Calibri" w:hAnsi="Calibri"/>
          <w:color w:val="000000"/>
          <w:sz w:val="22"/>
          <w:szCs w:val="22"/>
        </w:rPr>
        <w:t>A</w:t>
      </w:r>
      <w:r w:rsidR="00285F22" w:rsidRPr="00805DC4">
        <w:rPr>
          <w:rFonts w:ascii="Calibri" w:hAnsi="Calibri"/>
          <w:color w:val="000000"/>
          <w:sz w:val="22"/>
          <w:szCs w:val="22"/>
        </w:rPr>
        <w:t>ssociated instrumentation</w:t>
      </w:r>
    </w:p>
    <w:p w14:paraId="2E91C0D5" w14:textId="6D4217BC" w:rsidR="00285F22" w:rsidRPr="00805DC4" w:rsidRDefault="00285F22" w:rsidP="00015386">
      <w:pPr>
        <w:pStyle w:val="CommentText"/>
        <w:jc w:val="both"/>
        <w:rPr>
          <w:rFonts w:ascii="Calibri" w:hAnsi="Calibri"/>
          <w:color w:val="000000"/>
          <w:sz w:val="22"/>
          <w:szCs w:val="22"/>
        </w:rPr>
      </w:pPr>
    </w:p>
    <w:p w14:paraId="3B4043C5" w14:textId="488CB459" w:rsidR="000C5320" w:rsidRPr="000C5320" w:rsidRDefault="000C5320" w:rsidP="00015386">
      <w:pPr>
        <w:pStyle w:val="CommentText"/>
        <w:jc w:val="both"/>
        <w:rPr>
          <w:rFonts w:ascii="Calibri" w:hAnsi="Calibri"/>
          <w:b/>
          <w:color w:val="000000"/>
          <w:sz w:val="22"/>
          <w:szCs w:val="22"/>
        </w:rPr>
      </w:pPr>
      <w:r w:rsidRPr="000C5320">
        <w:rPr>
          <w:rFonts w:ascii="Calibri" w:hAnsi="Calibri"/>
          <w:b/>
          <w:color w:val="000000"/>
          <w:sz w:val="22"/>
          <w:szCs w:val="22"/>
        </w:rPr>
        <w:t>H</w:t>
      </w:r>
      <w:r>
        <w:rPr>
          <w:rFonts w:ascii="Calibri" w:hAnsi="Calibri"/>
          <w:b/>
          <w:color w:val="000000"/>
          <w:sz w:val="22"/>
          <w:szCs w:val="22"/>
        </w:rPr>
        <w:t>elios</w:t>
      </w:r>
      <w:r w:rsidR="00765C17" w:rsidRPr="00765C17">
        <w:rPr>
          <w:rFonts w:ascii="Calibri" w:hAnsi="Calibri"/>
          <w:b/>
          <w:color w:val="000000"/>
          <w:sz w:val="22"/>
          <w:szCs w:val="22"/>
        </w:rPr>
        <w:t>®</w:t>
      </w:r>
      <w:r w:rsidR="00765C17">
        <w:rPr>
          <w:rFonts w:ascii="Calibri" w:hAnsi="Calibri"/>
          <w:b/>
          <w:color w:val="000000"/>
          <w:sz w:val="22"/>
          <w:szCs w:val="22"/>
        </w:rPr>
        <w:t xml:space="preserve"> T</w:t>
      </w:r>
      <w:r>
        <w:rPr>
          <w:rFonts w:ascii="Calibri" w:hAnsi="Calibri"/>
          <w:b/>
          <w:color w:val="000000"/>
          <w:sz w:val="22"/>
          <w:szCs w:val="22"/>
        </w:rPr>
        <w:t xml:space="preserve">echnology makes the system unique </w:t>
      </w:r>
    </w:p>
    <w:p w14:paraId="2B74B7FB" w14:textId="77777777" w:rsidR="000C5320" w:rsidRDefault="000C5320" w:rsidP="00015386">
      <w:pPr>
        <w:pStyle w:val="CommentText"/>
        <w:jc w:val="both"/>
        <w:rPr>
          <w:rFonts w:ascii="Calibri" w:hAnsi="Calibri"/>
          <w:color w:val="000000"/>
          <w:sz w:val="22"/>
          <w:szCs w:val="22"/>
        </w:rPr>
      </w:pPr>
    </w:p>
    <w:p w14:paraId="2056CF56" w14:textId="642B118B" w:rsidR="00285F22" w:rsidRDefault="00482412" w:rsidP="00015386">
      <w:pPr>
        <w:pStyle w:val="CommentText"/>
        <w:jc w:val="both"/>
        <w:rPr>
          <w:rFonts w:ascii="Calibri" w:hAnsi="Calibri"/>
          <w:color w:val="000000"/>
          <w:sz w:val="22"/>
          <w:szCs w:val="22"/>
        </w:rPr>
      </w:pPr>
      <w:r>
        <w:rPr>
          <w:rFonts w:ascii="Calibri" w:hAnsi="Calibri"/>
          <w:color w:val="000000"/>
          <w:sz w:val="22"/>
          <w:szCs w:val="22"/>
        </w:rPr>
        <w:t>There are c</w:t>
      </w:r>
      <w:r w:rsidR="005313CA" w:rsidRPr="00805DC4">
        <w:rPr>
          <w:rFonts w:ascii="Calibri" w:hAnsi="Calibri"/>
          <w:color w:val="000000"/>
          <w:sz w:val="22"/>
          <w:szCs w:val="22"/>
        </w:rPr>
        <w:t xml:space="preserve">ompeting </w:t>
      </w:r>
      <w:r>
        <w:rPr>
          <w:rFonts w:ascii="Calibri" w:hAnsi="Calibri"/>
          <w:color w:val="000000"/>
          <w:sz w:val="22"/>
          <w:szCs w:val="22"/>
        </w:rPr>
        <w:t>product</w:t>
      </w:r>
      <w:r w:rsidR="005313CA" w:rsidRPr="00805DC4">
        <w:rPr>
          <w:rFonts w:ascii="Calibri" w:hAnsi="Calibri"/>
          <w:color w:val="000000"/>
          <w:sz w:val="22"/>
          <w:szCs w:val="22"/>
        </w:rPr>
        <w:t>s</w:t>
      </w:r>
      <w:r w:rsidR="00B116A3" w:rsidRPr="00805DC4">
        <w:rPr>
          <w:rFonts w:ascii="Calibri" w:hAnsi="Calibri"/>
          <w:color w:val="000000"/>
          <w:sz w:val="22"/>
          <w:szCs w:val="22"/>
        </w:rPr>
        <w:t xml:space="preserve"> on the market</w:t>
      </w:r>
      <w:r>
        <w:rPr>
          <w:rFonts w:ascii="Calibri" w:hAnsi="Calibri"/>
          <w:color w:val="000000"/>
          <w:sz w:val="22"/>
          <w:szCs w:val="22"/>
        </w:rPr>
        <w:t>, but those systems</w:t>
      </w:r>
      <w:r w:rsidR="00B116A3" w:rsidRPr="00805DC4">
        <w:rPr>
          <w:rFonts w:ascii="Calibri" w:hAnsi="Calibri"/>
          <w:color w:val="000000"/>
          <w:sz w:val="22"/>
          <w:szCs w:val="22"/>
        </w:rPr>
        <w:t xml:space="preserve"> </w:t>
      </w:r>
      <w:r w:rsidR="000C5320">
        <w:rPr>
          <w:rFonts w:ascii="Calibri" w:hAnsi="Calibri"/>
          <w:color w:val="000000"/>
          <w:sz w:val="22"/>
          <w:szCs w:val="22"/>
        </w:rPr>
        <w:t xml:space="preserve">tend to </w:t>
      </w:r>
      <w:r w:rsidR="00285F22" w:rsidRPr="00805DC4">
        <w:rPr>
          <w:rFonts w:ascii="Calibri" w:hAnsi="Calibri"/>
          <w:color w:val="000000"/>
          <w:sz w:val="22"/>
          <w:szCs w:val="22"/>
        </w:rPr>
        <w:t xml:space="preserve">require </w:t>
      </w:r>
      <w:r w:rsidR="00B116A3">
        <w:rPr>
          <w:rFonts w:ascii="Calibri" w:hAnsi="Calibri"/>
          <w:color w:val="000000"/>
          <w:sz w:val="22"/>
          <w:szCs w:val="22"/>
        </w:rPr>
        <w:t xml:space="preserve">additional </w:t>
      </w:r>
      <w:r w:rsidR="008C42BC">
        <w:rPr>
          <w:rFonts w:ascii="Calibri" w:hAnsi="Calibri"/>
          <w:color w:val="000000"/>
          <w:sz w:val="22"/>
          <w:szCs w:val="22"/>
        </w:rPr>
        <w:t xml:space="preserve">instruments </w:t>
      </w:r>
      <w:r w:rsidR="00B116A3">
        <w:rPr>
          <w:rFonts w:ascii="Calibri" w:hAnsi="Calibri"/>
          <w:color w:val="000000"/>
          <w:sz w:val="22"/>
          <w:szCs w:val="22"/>
        </w:rPr>
        <w:t xml:space="preserve">and </w:t>
      </w:r>
      <w:r w:rsidR="008C42BC">
        <w:rPr>
          <w:rFonts w:ascii="Calibri" w:hAnsi="Calibri"/>
          <w:color w:val="000000"/>
          <w:sz w:val="22"/>
          <w:szCs w:val="22"/>
        </w:rPr>
        <w:t>surgical steps</w:t>
      </w:r>
      <w:r w:rsidR="00B116A3">
        <w:rPr>
          <w:rFonts w:ascii="Calibri" w:hAnsi="Calibri"/>
          <w:color w:val="000000"/>
          <w:sz w:val="22"/>
          <w:szCs w:val="22"/>
        </w:rPr>
        <w:t>, as well as</w:t>
      </w:r>
      <w:r w:rsidR="00B116A3" w:rsidRPr="00805DC4">
        <w:rPr>
          <w:rFonts w:ascii="Calibri" w:hAnsi="Calibri"/>
          <w:color w:val="000000"/>
          <w:sz w:val="22"/>
          <w:szCs w:val="22"/>
        </w:rPr>
        <w:t xml:space="preserve"> </w:t>
      </w:r>
      <w:r w:rsidR="00285F22" w:rsidRPr="00805DC4">
        <w:rPr>
          <w:rFonts w:ascii="Calibri" w:hAnsi="Calibri"/>
          <w:color w:val="000000"/>
          <w:sz w:val="22"/>
          <w:szCs w:val="22"/>
        </w:rPr>
        <w:t xml:space="preserve">an </w:t>
      </w:r>
      <w:r w:rsidR="00285F22">
        <w:rPr>
          <w:rFonts w:ascii="Calibri" w:hAnsi="Calibri"/>
          <w:color w:val="000000"/>
          <w:sz w:val="22"/>
          <w:szCs w:val="22"/>
        </w:rPr>
        <w:t>additional plate</w:t>
      </w:r>
      <w:r w:rsidR="001364FC">
        <w:rPr>
          <w:rFonts w:ascii="Calibri" w:hAnsi="Calibri"/>
          <w:color w:val="000000"/>
          <w:sz w:val="22"/>
          <w:szCs w:val="22"/>
        </w:rPr>
        <w:t xml:space="preserve"> or mechanism</w:t>
      </w:r>
      <w:r w:rsidR="00285F22">
        <w:rPr>
          <w:rFonts w:ascii="Calibri" w:hAnsi="Calibri"/>
          <w:color w:val="000000"/>
          <w:sz w:val="22"/>
          <w:szCs w:val="22"/>
        </w:rPr>
        <w:t xml:space="preserve"> to hold </w:t>
      </w:r>
      <w:r w:rsidR="00CF4FFF">
        <w:rPr>
          <w:rFonts w:ascii="Calibri" w:hAnsi="Calibri"/>
          <w:color w:val="000000"/>
          <w:sz w:val="22"/>
          <w:szCs w:val="22"/>
        </w:rPr>
        <w:t xml:space="preserve">the </w:t>
      </w:r>
      <w:r w:rsidR="00B116A3">
        <w:rPr>
          <w:rFonts w:ascii="Calibri" w:hAnsi="Calibri"/>
          <w:color w:val="000000"/>
          <w:sz w:val="22"/>
          <w:szCs w:val="22"/>
        </w:rPr>
        <w:t>screws in place</w:t>
      </w:r>
      <w:r w:rsidR="00285F22">
        <w:rPr>
          <w:rFonts w:ascii="Calibri" w:hAnsi="Calibri"/>
          <w:color w:val="000000"/>
          <w:sz w:val="22"/>
          <w:szCs w:val="22"/>
        </w:rPr>
        <w:t xml:space="preserve">, all </w:t>
      </w:r>
      <w:r w:rsidR="00B116A3">
        <w:rPr>
          <w:rFonts w:ascii="Calibri" w:hAnsi="Calibri"/>
          <w:color w:val="000000"/>
          <w:sz w:val="22"/>
          <w:szCs w:val="22"/>
        </w:rPr>
        <w:t xml:space="preserve">of which lead </w:t>
      </w:r>
      <w:r w:rsidR="00285F22">
        <w:rPr>
          <w:rFonts w:ascii="Calibri" w:hAnsi="Calibri"/>
          <w:color w:val="000000"/>
          <w:sz w:val="22"/>
          <w:szCs w:val="22"/>
        </w:rPr>
        <w:t>to extended time in surgery</w:t>
      </w:r>
      <w:r w:rsidR="005313CA">
        <w:rPr>
          <w:rFonts w:ascii="Calibri" w:hAnsi="Calibri"/>
          <w:color w:val="000000"/>
          <w:sz w:val="22"/>
          <w:szCs w:val="22"/>
        </w:rPr>
        <w:t xml:space="preserve"> and </w:t>
      </w:r>
      <w:r>
        <w:rPr>
          <w:rFonts w:ascii="Calibri" w:hAnsi="Calibri"/>
          <w:color w:val="000000"/>
          <w:sz w:val="22"/>
          <w:szCs w:val="22"/>
        </w:rPr>
        <w:t xml:space="preserve">the need for </w:t>
      </w:r>
      <w:r w:rsidR="000C5320">
        <w:rPr>
          <w:rFonts w:ascii="Calibri" w:hAnsi="Calibri"/>
          <w:color w:val="000000"/>
          <w:sz w:val="22"/>
          <w:szCs w:val="22"/>
        </w:rPr>
        <w:t xml:space="preserve">additional </w:t>
      </w:r>
      <w:r w:rsidR="005313CA">
        <w:rPr>
          <w:rFonts w:ascii="Calibri" w:hAnsi="Calibri"/>
          <w:color w:val="000000"/>
          <w:sz w:val="22"/>
          <w:szCs w:val="22"/>
        </w:rPr>
        <w:t xml:space="preserve">anesthesia. </w:t>
      </w:r>
      <w:r w:rsidR="000C5320">
        <w:rPr>
          <w:rFonts w:ascii="Calibri" w:hAnsi="Calibri"/>
          <w:color w:val="000000"/>
          <w:sz w:val="22"/>
          <w:szCs w:val="22"/>
        </w:rPr>
        <w:t>But th</w:t>
      </w:r>
      <w:r w:rsidR="001364FC">
        <w:rPr>
          <w:rFonts w:ascii="Calibri" w:hAnsi="Calibri"/>
          <w:color w:val="000000"/>
          <w:sz w:val="22"/>
          <w:szCs w:val="22"/>
        </w:rPr>
        <w:t>e new BINARY Plating System</w:t>
      </w:r>
      <w:r w:rsidR="000C5320">
        <w:rPr>
          <w:rFonts w:ascii="Calibri" w:hAnsi="Calibri"/>
          <w:color w:val="000000"/>
          <w:sz w:val="22"/>
          <w:szCs w:val="22"/>
        </w:rPr>
        <w:t xml:space="preserve"> incorporates patented </w:t>
      </w:r>
      <w:r w:rsidR="00285F22">
        <w:rPr>
          <w:rFonts w:ascii="Calibri" w:hAnsi="Calibri"/>
          <w:color w:val="000000"/>
          <w:sz w:val="22"/>
          <w:szCs w:val="22"/>
        </w:rPr>
        <w:t>Helios</w:t>
      </w:r>
      <w:r w:rsidR="00765C17">
        <w:rPr>
          <w:rFonts w:ascii="Calibri" w:hAnsi="Calibri"/>
          <w:color w:val="000000"/>
          <w:sz w:val="22"/>
          <w:szCs w:val="22"/>
        </w:rPr>
        <w:t xml:space="preserve"> T</w:t>
      </w:r>
      <w:r w:rsidR="00285F22">
        <w:rPr>
          <w:rFonts w:ascii="Calibri" w:hAnsi="Calibri"/>
          <w:color w:val="000000"/>
          <w:sz w:val="22"/>
          <w:szCs w:val="22"/>
        </w:rPr>
        <w:t xml:space="preserve">echnology </w:t>
      </w:r>
      <w:r w:rsidR="00B116A3">
        <w:rPr>
          <w:rFonts w:ascii="Calibri" w:hAnsi="Calibri"/>
          <w:color w:val="000000"/>
          <w:sz w:val="22"/>
          <w:szCs w:val="22"/>
        </w:rPr>
        <w:t xml:space="preserve">from </w:t>
      </w:r>
      <w:r w:rsidR="00285F22">
        <w:rPr>
          <w:rFonts w:ascii="Calibri" w:hAnsi="Calibri"/>
          <w:color w:val="000000"/>
          <w:sz w:val="22"/>
          <w:szCs w:val="22"/>
        </w:rPr>
        <w:t>Genesys Spine</w:t>
      </w:r>
      <w:r w:rsidR="000C5320">
        <w:rPr>
          <w:rFonts w:ascii="Calibri" w:hAnsi="Calibri"/>
          <w:color w:val="000000"/>
          <w:sz w:val="22"/>
          <w:szCs w:val="22"/>
        </w:rPr>
        <w:t xml:space="preserve">, which is a combination of </w:t>
      </w:r>
      <w:r w:rsidR="00285F22" w:rsidRPr="00285F22">
        <w:rPr>
          <w:rFonts w:ascii="Calibri" w:hAnsi="Calibri"/>
          <w:color w:val="000000"/>
          <w:sz w:val="22"/>
          <w:szCs w:val="22"/>
        </w:rPr>
        <w:t>counter rotation functionality, anti-</w:t>
      </w:r>
      <w:proofErr w:type="spellStart"/>
      <w:r w:rsidR="00285F22" w:rsidRPr="00285F22">
        <w:rPr>
          <w:rFonts w:ascii="Calibri" w:hAnsi="Calibri"/>
          <w:color w:val="000000"/>
          <w:sz w:val="22"/>
          <w:szCs w:val="22"/>
        </w:rPr>
        <w:t>backout</w:t>
      </w:r>
      <w:proofErr w:type="spellEnd"/>
      <w:r w:rsidR="00285F22" w:rsidRPr="00285F22">
        <w:rPr>
          <w:rFonts w:ascii="Calibri" w:hAnsi="Calibri"/>
          <w:color w:val="000000"/>
          <w:sz w:val="22"/>
          <w:szCs w:val="22"/>
        </w:rPr>
        <w:t xml:space="preserve"> functionality, and what is called their </w:t>
      </w:r>
      <w:r w:rsidR="00285F22">
        <w:rPr>
          <w:rFonts w:ascii="Calibri" w:hAnsi="Calibri"/>
          <w:color w:val="000000"/>
          <w:sz w:val="22"/>
          <w:szCs w:val="22"/>
        </w:rPr>
        <w:t>“</w:t>
      </w:r>
      <w:r w:rsidR="00285F22" w:rsidRPr="00285F22">
        <w:rPr>
          <w:rFonts w:ascii="Calibri" w:hAnsi="Calibri"/>
          <w:color w:val="000000"/>
          <w:sz w:val="22"/>
          <w:szCs w:val="22"/>
        </w:rPr>
        <w:t>Zero-step</w:t>
      </w:r>
      <w:r w:rsidR="00285F22">
        <w:rPr>
          <w:rFonts w:ascii="Calibri" w:hAnsi="Calibri"/>
          <w:color w:val="000000"/>
          <w:sz w:val="22"/>
          <w:szCs w:val="22"/>
        </w:rPr>
        <w:t>” feature</w:t>
      </w:r>
      <w:r w:rsidR="000C5320">
        <w:rPr>
          <w:rFonts w:ascii="Calibri" w:hAnsi="Calibri"/>
          <w:color w:val="000000"/>
          <w:sz w:val="22"/>
          <w:szCs w:val="22"/>
        </w:rPr>
        <w:t>: A</w:t>
      </w:r>
      <w:r w:rsidR="00285F22">
        <w:rPr>
          <w:rFonts w:ascii="Calibri" w:hAnsi="Calibri"/>
          <w:color w:val="000000"/>
          <w:sz w:val="22"/>
          <w:szCs w:val="22"/>
        </w:rPr>
        <w:t xml:space="preserve"> </w:t>
      </w:r>
      <w:r w:rsidR="000C5320">
        <w:rPr>
          <w:rFonts w:ascii="Calibri" w:hAnsi="Calibri"/>
          <w:color w:val="000000"/>
          <w:sz w:val="22"/>
          <w:szCs w:val="22"/>
        </w:rPr>
        <w:t xml:space="preserve">clever </w:t>
      </w:r>
      <w:r w:rsidR="00285F22">
        <w:rPr>
          <w:rFonts w:ascii="Calibri" w:hAnsi="Calibri"/>
          <w:color w:val="000000"/>
          <w:sz w:val="22"/>
          <w:szCs w:val="22"/>
        </w:rPr>
        <w:t>ratchet</w:t>
      </w:r>
      <w:r w:rsidR="000C5320">
        <w:rPr>
          <w:rFonts w:ascii="Calibri" w:hAnsi="Calibri"/>
          <w:color w:val="000000"/>
          <w:sz w:val="22"/>
          <w:szCs w:val="22"/>
        </w:rPr>
        <w:t>ed screw-head system that locks into place with a satisfying click</w:t>
      </w:r>
      <w:r w:rsidR="00285F22">
        <w:rPr>
          <w:rFonts w:ascii="Calibri" w:hAnsi="Calibri"/>
          <w:color w:val="000000"/>
          <w:sz w:val="22"/>
          <w:szCs w:val="22"/>
        </w:rPr>
        <w:t>.</w:t>
      </w:r>
    </w:p>
    <w:p w14:paraId="2B490E4D" w14:textId="77777777" w:rsidR="00285F22" w:rsidRDefault="00285F22" w:rsidP="00805DC4">
      <w:pPr>
        <w:pStyle w:val="CommentText"/>
        <w:rPr>
          <w:rFonts w:ascii="Calibri" w:hAnsi="Calibri"/>
          <w:color w:val="000000"/>
          <w:sz w:val="22"/>
          <w:szCs w:val="22"/>
        </w:rPr>
      </w:pPr>
    </w:p>
    <w:p w14:paraId="2508B31E" w14:textId="3AD286C8" w:rsidR="00285F22" w:rsidRDefault="00571247" w:rsidP="00805DC4">
      <w:pPr>
        <w:pStyle w:val="CommentText"/>
        <w:rPr>
          <w:rFonts w:ascii="Calibri" w:hAnsi="Calibri"/>
          <w:color w:val="000000"/>
          <w:sz w:val="22"/>
          <w:szCs w:val="22"/>
        </w:rPr>
      </w:pPr>
      <w:r w:rsidRPr="00571247">
        <w:rPr>
          <w:rFonts w:ascii="Calibri" w:hAnsi="Calibri"/>
          <w:noProof/>
          <w:color w:val="000000"/>
          <w:sz w:val="22"/>
          <w:szCs w:val="22"/>
        </w:rPr>
        <w:lastRenderedPageBreak/>
        <mc:AlternateContent>
          <mc:Choice Requires="wps">
            <w:drawing>
              <wp:anchor distT="45720" distB="45720" distL="114300" distR="114300" simplePos="0" relativeHeight="251661312" behindDoc="0" locked="0" layoutInCell="1" allowOverlap="1" wp14:anchorId="18DC7BD5" wp14:editId="1A414C33">
                <wp:simplePos x="0" y="0"/>
                <wp:positionH relativeFrom="margin">
                  <wp:align>right</wp:align>
                </wp:positionH>
                <wp:positionV relativeFrom="paragraph">
                  <wp:posOffset>68580</wp:posOffset>
                </wp:positionV>
                <wp:extent cx="3829050" cy="30289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028950"/>
                        </a:xfrm>
                        <a:prstGeom prst="rect">
                          <a:avLst/>
                        </a:prstGeom>
                        <a:solidFill>
                          <a:srgbClr val="FFFFFF"/>
                        </a:solidFill>
                        <a:ln w="3175">
                          <a:solidFill>
                            <a:srgbClr val="000000"/>
                          </a:solidFill>
                          <a:miter lim="800000"/>
                          <a:headEnd/>
                          <a:tailEnd/>
                        </a:ln>
                      </wps:spPr>
                      <wps:txbx>
                        <w:txbxContent>
                          <w:p w14:paraId="547B93C5" w14:textId="25D2954A" w:rsidR="00571247" w:rsidRPr="00571247" w:rsidRDefault="00D20F8D">
                            <w:pPr>
                              <w:rPr>
                                <w14:textOutline w14:w="3175" w14:cap="rnd" w14:cmpd="sng" w14:algn="ctr">
                                  <w14:solidFill>
                                    <w14:srgbClr w14:val="000000"/>
                                  </w14:solidFill>
                                  <w14:prstDash w14:val="solid"/>
                                  <w14:bevel/>
                                </w14:textOutline>
                              </w:rPr>
                            </w:pPr>
                            <w:r>
                              <w:rPr>
                                <w:rFonts w:ascii="Calibri" w:hAnsi="Calibri"/>
                                <w:i/>
                                <w:noProof/>
                                <w:color w:val="000000"/>
                                <w:sz w:val="22"/>
                                <w:szCs w:val="22"/>
                              </w:rPr>
                              <w:drawing>
                                <wp:inline distT="0" distB="0" distL="0" distR="0" wp14:anchorId="1AB5FD1F" wp14:editId="0BD25A02">
                                  <wp:extent cx="3643630" cy="2319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ary-Anterior-Cervical-Plate-System-anti-rotation.jpg"/>
                                          <pic:cNvPicPr/>
                                        </pic:nvPicPr>
                                        <pic:blipFill>
                                          <a:blip r:embed="rId10">
                                            <a:extLst>
                                              <a:ext uri="{28A0092B-C50C-407E-A947-70E740481C1C}">
                                                <a14:useLocalDpi xmlns:a14="http://schemas.microsoft.com/office/drawing/2010/main" val="0"/>
                                              </a:ext>
                                            </a:extLst>
                                          </a:blip>
                                          <a:stretch>
                                            <a:fillRect/>
                                          </a:stretch>
                                        </pic:blipFill>
                                        <pic:spPr>
                                          <a:xfrm>
                                            <a:off x="0" y="0"/>
                                            <a:ext cx="3643630" cy="2319655"/>
                                          </a:xfrm>
                                          <a:prstGeom prst="rect">
                                            <a:avLst/>
                                          </a:prstGeom>
                                        </pic:spPr>
                                      </pic:pic>
                                    </a:graphicData>
                                  </a:graphic>
                                </wp:inline>
                              </w:drawing>
                            </w:r>
                            <w:r w:rsidR="00571247">
                              <w:rPr>
                                <w:rFonts w:ascii="Calibri" w:hAnsi="Calibri"/>
                                <w:i/>
                                <w:color w:val="000000"/>
                                <w:sz w:val="22"/>
                                <w:szCs w:val="22"/>
                              </w:rPr>
                              <w:t>The screws in the patented Helios technology system click into place, providing the surgeon with visual, aural and tactile 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C7BD5" id="_x0000_t202" coordsize="21600,21600" o:spt="202" path="m,l,21600r21600,l21600,xe">
                <v:stroke joinstyle="miter"/>
                <v:path gradientshapeok="t" o:connecttype="rect"/>
              </v:shapetype>
              <v:shape id="_x0000_s1027" type="#_x0000_t202" style="position:absolute;margin-left:250.3pt;margin-top:5.4pt;width:301.5pt;height:23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5BJAIAAEw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" strokeweight=".25pt">
                <v:textbox>
                  <w:txbxContent>
                    <w:p w14:paraId="547B93C5" w14:textId="25D2954A" w:rsidR="00571247" w:rsidRPr="00571247" w:rsidRDefault="00D20F8D">
                      <w:pPr>
                        <w:rPr>
                          <w14:textOutline w14:w="3175" w14:cap="rnd" w14:cmpd="sng" w14:algn="ctr">
                            <w14:solidFill>
                              <w14:srgbClr w14:val="000000"/>
                            </w14:solidFill>
                            <w14:prstDash w14:val="solid"/>
                            <w14:bevel/>
                          </w14:textOutline>
                        </w:rPr>
                      </w:pPr>
                      <w:r>
                        <w:rPr>
                          <w:rFonts w:ascii="Calibri" w:hAnsi="Calibri"/>
                          <w:i/>
                          <w:noProof/>
                          <w:color w:val="000000"/>
                          <w:sz w:val="22"/>
                          <w:szCs w:val="22"/>
                        </w:rPr>
                        <w:drawing>
                          <wp:inline distT="0" distB="0" distL="0" distR="0" wp14:anchorId="1AB5FD1F" wp14:editId="0BD25A02">
                            <wp:extent cx="3643630" cy="2319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ary-Anterior-Cervical-Plate-System-anti-rotation.jpg"/>
                                    <pic:cNvPicPr/>
                                  </pic:nvPicPr>
                                  <pic:blipFill>
                                    <a:blip r:embed="rId11">
                                      <a:extLst>
                                        <a:ext uri="{28A0092B-C50C-407E-A947-70E740481C1C}">
                                          <a14:useLocalDpi xmlns:a14="http://schemas.microsoft.com/office/drawing/2010/main" val="0"/>
                                        </a:ext>
                                      </a:extLst>
                                    </a:blip>
                                    <a:stretch>
                                      <a:fillRect/>
                                    </a:stretch>
                                  </pic:blipFill>
                                  <pic:spPr>
                                    <a:xfrm>
                                      <a:off x="0" y="0"/>
                                      <a:ext cx="3643630" cy="2319655"/>
                                    </a:xfrm>
                                    <a:prstGeom prst="rect">
                                      <a:avLst/>
                                    </a:prstGeom>
                                  </pic:spPr>
                                </pic:pic>
                              </a:graphicData>
                            </a:graphic>
                          </wp:inline>
                        </w:drawing>
                      </w:r>
                      <w:r w:rsidR="00571247">
                        <w:rPr>
                          <w:rFonts w:ascii="Calibri" w:hAnsi="Calibri"/>
                          <w:i/>
                          <w:color w:val="000000"/>
                          <w:sz w:val="22"/>
                          <w:szCs w:val="22"/>
                        </w:rPr>
                        <w:t>The screws in the patented Helios technology system click into place, providing the surgeon with visual, aural and tactile feedback.</w:t>
                      </w:r>
                    </w:p>
                  </w:txbxContent>
                </v:textbox>
                <w10:wrap type="square" anchorx="margin"/>
              </v:shape>
            </w:pict>
          </mc:Fallback>
        </mc:AlternateContent>
      </w:r>
      <w:r w:rsidR="00285F22" w:rsidRPr="00285F22">
        <w:rPr>
          <w:rFonts w:ascii="Calibri" w:hAnsi="Calibri"/>
          <w:color w:val="000000"/>
          <w:sz w:val="22"/>
          <w:szCs w:val="22"/>
        </w:rPr>
        <w:t>Genesys Spine Principal Joshua Kaufmann</w:t>
      </w:r>
      <w:r w:rsidR="00285F22">
        <w:rPr>
          <w:rFonts w:ascii="Calibri" w:hAnsi="Calibri"/>
          <w:color w:val="000000"/>
          <w:sz w:val="22"/>
          <w:szCs w:val="22"/>
        </w:rPr>
        <w:t xml:space="preserve"> </w:t>
      </w:r>
      <w:r w:rsidR="00285F22" w:rsidRPr="00285F22">
        <w:rPr>
          <w:rFonts w:ascii="Calibri" w:hAnsi="Calibri"/>
          <w:color w:val="000000"/>
          <w:sz w:val="22"/>
          <w:szCs w:val="22"/>
        </w:rPr>
        <w:t xml:space="preserve">explains: "Zero-step refers to the fact that once </w:t>
      </w:r>
      <w:r w:rsidR="00285F22">
        <w:rPr>
          <w:rFonts w:ascii="Calibri" w:hAnsi="Calibri"/>
          <w:color w:val="000000"/>
          <w:sz w:val="22"/>
          <w:szCs w:val="22"/>
        </w:rPr>
        <w:t>our</w:t>
      </w:r>
      <w:r w:rsidR="00285F22" w:rsidRPr="00285F22">
        <w:rPr>
          <w:rFonts w:ascii="Calibri" w:hAnsi="Calibri"/>
          <w:color w:val="000000"/>
          <w:sz w:val="22"/>
          <w:szCs w:val="22"/>
        </w:rPr>
        <w:t xml:space="preserve"> </w:t>
      </w:r>
      <w:r w:rsidR="00C970BF">
        <w:rPr>
          <w:rFonts w:ascii="Calibri" w:hAnsi="Calibri"/>
          <w:color w:val="000000"/>
          <w:sz w:val="22"/>
          <w:szCs w:val="22"/>
        </w:rPr>
        <w:t>cervical</w:t>
      </w:r>
      <w:r w:rsidR="00285F22">
        <w:rPr>
          <w:rFonts w:ascii="Calibri" w:hAnsi="Calibri"/>
          <w:color w:val="000000"/>
          <w:sz w:val="22"/>
          <w:szCs w:val="22"/>
        </w:rPr>
        <w:t xml:space="preserve"> </w:t>
      </w:r>
      <w:r w:rsidR="00285F22" w:rsidRPr="00285F22">
        <w:rPr>
          <w:rFonts w:ascii="Calibri" w:hAnsi="Calibri"/>
          <w:color w:val="000000"/>
          <w:sz w:val="22"/>
          <w:szCs w:val="22"/>
        </w:rPr>
        <w:t xml:space="preserve">screw is </w:t>
      </w:r>
      <w:r w:rsidR="00C970BF">
        <w:rPr>
          <w:rFonts w:ascii="Calibri" w:hAnsi="Calibri"/>
          <w:color w:val="000000"/>
          <w:sz w:val="22"/>
          <w:szCs w:val="22"/>
        </w:rPr>
        <w:t>inserted</w:t>
      </w:r>
      <w:r w:rsidR="00805DC4">
        <w:rPr>
          <w:rFonts w:ascii="Calibri" w:hAnsi="Calibri"/>
          <w:color w:val="000000"/>
          <w:sz w:val="22"/>
          <w:szCs w:val="22"/>
        </w:rPr>
        <w:t xml:space="preserve"> </w:t>
      </w:r>
      <w:r w:rsidR="00285F22" w:rsidRPr="00285F22">
        <w:rPr>
          <w:rFonts w:ascii="Calibri" w:hAnsi="Calibri"/>
          <w:color w:val="000000"/>
          <w:sz w:val="22"/>
          <w:szCs w:val="22"/>
        </w:rPr>
        <w:t>into place, there is no additional process</w:t>
      </w:r>
      <w:r w:rsidR="00C970BF">
        <w:rPr>
          <w:rFonts w:ascii="Calibri" w:hAnsi="Calibri"/>
          <w:color w:val="000000"/>
          <w:sz w:val="22"/>
          <w:szCs w:val="22"/>
        </w:rPr>
        <w:t>,</w:t>
      </w:r>
      <w:r w:rsidR="004F20A9">
        <w:rPr>
          <w:rFonts w:ascii="Calibri" w:hAnsi="Calibri"/>
          <w:color w:val="000000"/>
          <w:sz w:val="22"/>
          <w:szCs w:val="22"/>
        </w:rPr>
        <w:t xml:space="preserve"> </w:t>
      </w:r>
      <w:r w:rsidR="008C42BC">
        <w:rPr>
          <w:rFonts w:ascii="Calibri" w:hAnsi="Calibri"/>
          <w:color w:val="000000"/>
          <w:sz w:val="22"/>
          <w:szCs w:val="22"/>
        </w:rPr>
        <w:t>additional surgical instrument</w:t>
      </w:r>
      <w:r w:rsidR="00C970BF">
        <w:rPr>
          <w:rFonts w:ascii="Calibri" w:hAnsi="Calibri"/>
          <w:color w:val="000000"/>
          <w:sz w:val="22"/>
          <w:szCs w:val="22"/>
        </w:rPr>
        <w:t>,</w:t>
      </w:r>
      <w:r w:rsidR="00B116A3">
        <w:rPr>
          <w:rFonts w:ascii="Calibri" w:hAnsi="Calibri"/>
          <w:color w:val="000000"/>
          <w:sz w:val="22"/>
          <w:szCs w:val="22"/>
        </w:rPr>
        <w:t xml:space="preserve"> or </w:t>
      </w:r>
      <w:r w:rsidR="008C42BC">
        <w:rPr>
          <w:rFonts w:ascii="Calibri" w:hAnsi="Calibri"/>
          <w:color w:val="000000"/>
          <w:sz w:val="22"/>
          <w:szCs w:val="22"/>
        </w:rPr>
        <w:t>additional surgical steps</w:t>
      </w:r>
      <w:r w:rsidR="00285F22" w:rsidRPr="00285F22">
        <w:rPr>
          <w:rFonts w:ascii="Calibri" w:hAnsi="Calibri"/>
          <w:color w:val="000000"/>
          <w:sz w:val="22"/>
          <w:szCs w:val="22"/>
        </w:rPr>
        <w:t xml:space="preserve"> required to </w:t>
      </w:r>
      <w:r w:rsidR="008C42BC">
        <w:rPr>
          <w:rFonts w:ascii="Calibri" w:hAnsi="Calibri"/>
          <w:color w:val="000000"/>
          <w:sz w:val="22"/>
          <w:szCs w:val="22"/>
        </w:rPr>
        <w:t xml:space="preserve">lock </w:t>
      </w:r>
      <w:r w:rsidR="00B116A3">
        <w:rPr>
          <w:rFonts w:ascii="Calibri" w:hAnsi="Calibri"/>
          <w:color w:val="000000"/>
          <w:sz w:val="22"/>
          <w:szCs w:val="22"/>
        </w:rPr>
        <w:t xml:space="preserve">the screws in place </w:t>
      </w:r>
      <w:r w:rsidR="001364FC">
        <w:rPr>
          <w:rFonts w:ascii="Calibri" w:hAnsi="Calibri"/>
          <w:color w:val="000000"/>
          <w:sz w:val="22"/>
          <w:szCs w:val="22"/>
        </w:rPr>
        <w:t>to</w:t>
      </w:r>
      <w:r w:rsidR="00B116A3">
        <w:rPr>
          <w:rFonts w:ascii="Calibri" w:hAnsi="Calibri"/>
          <w:color w:val="000000"/>
          <w:sz w:val="22"/>
          <w:szCs w:val="22"/>
        </w:rPr>
        <w:t xml:space="preserve"> </w:t>
      </w:r>
      <w:r w:rsidR="00285F22" w:rsidRPr="00285F22">
        <w:rPr>
          <w:rFonts w:ascii="Calibri" w:hAnsi="Calibri"/>
          <w:color w:val="000000"/>
          <w:sz w:val="22"/>
          <w:szCs w:val="22"/>
        </w:rPr>
        <w:t>complete the surg</w:t>
      </w:r>
      <w:r w:rsidR="00482412">
        <w:rPr>
          <w:rFonts w:ascii="Calibri" w:hAnsi="Calibri"/>
          <w:color w:val="000000"/>
          <w:sz w:val="22"/>
          <w:szCs w:val="22"/>
        </w:rPr>
        <w:t xml:space="preserve">ery. Helios </w:t>
      </w:r>
      <w:r w:rsidR="00765C17">
        <w:rPr>
          <w:rFonts w:ascii="Calibri" w:hAnsi="Calibri"/>
          <w:color w:val="000000"/>
          <w:sz w:val="22"/>
          <w:szCs w:val="22"/>
        </w:rPr>
        <w:t>T</w:t>
      </w:r>
      <w:r w:rsidR="00482412">
        <w:rPr>
          <w:rFonts w:ascii="Calibri" w:hAnsi="Calibri"/>
          <w:color w:val="000000"/>
          <w:sz w:val="22"/>
          <w:szCs w:val="22"/>
        </w:rPr>
        <w:t>echnology help</w:t>
      </w:r>
      <w:r w:rsidR="00C970BF">
        <w:rPr>
          <w:rFonts w:ascii="Calibri" w:hAnsi="Calibri"/>
          <w:color w:val="000000"/>
          <w:sz w:val="22"/>
          <w:szCs w:val="22"/>
        </w:rPr>
        <w:t>s</w:t>
      </w:r>
      <w:r w:rsidR="00482412">
        <w:rPr>
          <w:rFonts w:ascii="Calibri" w:hAnsi="Calibri"/>
          <w:color w:val="000000"/>
          <w:sz w:val="22"/>
          <w:szCs w:val="22"/>
        </w:rPr>
        <w:t xml:space="preserve"> </w:t>
      </w:r>
      <w:r w:rsidR="00285F22" w:rsidRPr="00285F22">
        <w:rPr>
          <w:rFonts w:ascii="Calibri" w:hAnsi="Calibri"/>
          <w:color w:val="000000"/>
          <w:sz w:val="22"/>
          <w:szCs w:val="22"/>
        </w:rPr>
        <w:t xml:space="preserve">the surgeon </w:t>
      </w:r>
      <w:r w:rsidR="00482412">
        <w:rPr>
          <w:rFonts w:ascii="Calibri" w:hAnsi="Calibri"/>
          <w:color w:val="000000"/>
          <w:sz w:val="22"/>
          <w:szCs w:val="22"/>
        </w:rPr>
        <w:t>complete the surgery more efficiently</w:t>
      </w:r>
      <w:r w:rsidR="00285F22" w:rsidRPr="00285F22">
        <w:rPr>
          <w:rFonts w:ascii="Calibri" w:hAnsi="Calibri"/>
          <w:color w:val="000000"/>
          <w:sz w:val="22"/>
          <w:szCs w:val="22"/>
        </w:rPr>
        <w:t>, and</w:t>
      </w:r>
      <w:r w:rsidR="00BD6CE1">
        <w:rPr>
          <w:rFonts w:ascii="Calibri" w:hAnsi="Calibri"/>
          <w:color w:val="000000"/>
          <w:sz w:val="22"/>
          <w:szCs w:val="22"/>
        </w:rPr>
        <w:t xml:space="preserve"> </w:t>
      </w:r>
      <w:r w:rsidR="00482412">
        <w:rPr>
          <w:rFonts w:ascii="Calibri" w:hAnsi="Calibri"/>
          <w:color w:val="000000"/>
          <w:sz w:val="22"/>
          <w:szCs w:val="22"/>
        </w:rPr>
        <w:t xml:space="preserve">helps provide </w:t>
      </w:r>
      <w:r w:rsidR="00BD6CE1">
        <w:rPr>
          <w:rFonts w:ascii="Calibri" w:hAnsi="Calibri"/>
          <w:color w:val="000000"/>
          <w:sz w:val="22"/>
          <w:szCs w:val="22"/>
        </w:rPr>
        <w:t xml:space="preserve">a workspace that isn’t </w:t>
      </w:r>
      <w:r w:rsidR="00285F22" w:rsidRPr="00285F22">
        <w:rPr>
          <w:rFonts w:ascii="Calibri" w:hAnsi="Calibri"/>
          <w:color w:val="000000"/>
          <w:sz w:val="22"/>
          <w:szCs w:val="22"/>
        </w:rPr>
        <w:t xml:space="preserve">cluttered with </w:t>
      </w:r>
      <w:r w:rsidR="008C42BC">
        <w:rPr>
          <w:rFonts w:ascii="Calibri" w:hAnsi="Calibri"/>
          <w:color w:val="000000"/>
          <w:sz w:val="22"/>
          <w:szCs w:val="22"/>
        </w:rPr>
        <w:t>needlessly complicated surgical</w:t>
      </w:r>
      <w:r w:rsidR="009E46E3">
        <w:rPr>
          <w:rFonts w:ascii="Calibri" w:hAnsi="Calibri"/>
          <w:color w:val="000000"/>
          <w:sz w:val="22"/>
          <w:szCs w:val="22"/>
        </w:rPr>
        <w:t xml:space="preserve"> </w:t>
      </w:r>
      <w:r w:rsidR="00285F22">
        <w:rPr>
          <w:rFonts w:ascii="Calibri" w:hAnsi="Calibri"/>
          <w:color w:val="000000"/>
          <w:sz w:val="22"/>
          <w:szCs w:val="22"/>
        </w:rPr>
        <w:t>instruments.”</w:t>
      </w:r>
    </w:p>
    <w:p w14:paraId="20BD6575" w14:textId="39C3B62B" w:rsidR="00285F22" w:rsidRDefault="00285F22" w:rsidP="00805DC4">
      <w:pPr>
        <w:pStyle w:val="CommentText"/>
        <w:rPr>
          <w:rFonts w:ascii="Calibri" w:hAnsi="Calibri"/>
          <w:color w:val="000000"/>
          <w:sz w:val="22"/>
          <w:szCs w:val="22"/>
        </w:rPr>
      </w:pPr>
    </w:p>
    <w:p w14:paraId="746B6F01" w14:textId="0447ADCF" w:rsidR="003C55CC" w:rsidRPr="003C55CC" w:rsidRDefault="003C55CC" w:rsidP="00805DC4">
      <w:pPr>
        <w:pStyle w:val="CommentText"/>
        <w:rPr>
          <w:rFonts w:ascii="Calibri" w:hAnsi="Calibri"/>
          <w:b/>
          <w:color w:val="000000"/>
          <w:sz w:val="22"/>
          <w:szCs w:val="22"/>
        </w:rPr>
      </w:pPr>
      <w:r w:rsidRPr="003C55CC">
        <w:rPr>
          <w:rFonts w:ascii="Calibri" w:hAnsi="Calibri"/>
          <w:b/>
          <w:color w:val="000000"/>
          <w:sz w:val="22"/>
          <w:szCs w:val="22"/>
        </w:rPr>
        <w:t>Listening to the surgeon community</w:t>
      </w:r>
    </w:p>
    <w:p w14:paraId="6AACDA82" w14:textId="77777777" w:rsidR="003C55CC" w:rsidRDefault="003C55CC" w:rsidP="00805DC4">
      <w:pPr>
        <w:pStyle w:val="CommentText"/>
        <w:rPr>
          <w:rFonts w:ascii="Calibri" w:hAnsi="Calibri"/>
          <w:color w:val="000000"/>
          <w:sz w:val="22"/>
          <w:szCs w:val="22"/>
        </w:rPr>
      </w:pPr>
    </w:p>
    <w:p w14:paraId="40C7F533" w14:textId="3989672C" w:rsidR="00285F22" w:rsidRPr="00285F22" w:rsidRDefault="00285F22" w:rsidP="00015386">
      <w:pPr>
        <w:pStyle w:val="CommentText"/>
        <w:jc w:val="both"/>
        <w:rPr>
          <w:rFonts w:ascii="Calibri" w:hAnsi="Calibri"/>
          <w:color w:val="000000"/>
          <w:sz w:val="22"/>
          <w:szCs w:val="22"/>
        </w:rPr>
      </w:pPr>
      <w:r w:rsidRPr="00285F22">
        <w:rPr>
          <w:rFonts w:ascii="Calibri" w:hAnsi="Calibri"/>
          <w:color w:val="000000"/>
          <w:sz w:val="22"/>
          <w:szCs w:val="22"/>
        </w:rPr>
        <w:t>The company de</w:t>
      </w:r>
      <w:r w:rsidR="001364FC">
        <w:rPr>
          <w:rFonts w:ascii="Calibri" w:hAnsi="Calibri"/>
          <w:color w:val="000000"/>
          <w:sz w:val="22"/>
          <w:szCs w:val="22"/>
        </w:rPr>
        <w:t>veloped</w:t>
      </w:r>
      <w:r w:rsidRPr="00285F22">
        <w:rPr>
          <w:rFonts w:ascii="Calibri" w:hAnsi="Calibri"/>
          <w:color w:val="000000"/>
          <w:sz w:val="22"/>
          <w:szCs w:val="22"/>
        </w:rPr>
        <w:t xml:space="preserve"> the patented </w:t>
      </w:r>
      <w:r w:rsidR="001364FC">
        <w:rPr>
          <w:rFonts w:ascii="Calibri" w:hAnsi="Calibri"/>
          <w:color w:val="000000"/>
          <w:sz w:val="22"/>
          <w:szCs w:val="22"/>
        </w:rPr>
        <w:t>Helios T</w:t>
      </w:r>
      <w:r w:rsidRPr="00285F22">
        <w:rPr>
          <w:rFonts w:ascii="Calibri" w:hAnsi="Calibri"/>
          <w:color w:val="000000"/>
          <w:sz w:val="22"/>
          <w:szCs w:val="22"/>
        </w:rPr>
        <w:t xml:space="preserve">echnology after gathering feedback from the surgeon community. "We listened to our surgeons who told us they wanted a better </w:t>
      </w:r>
      <w:r w:rsidR="008C42BC">
        <w:rPr>
          <w:rFonts w:ascii="Calibri" w:hAnsi="Calibri"/>
          <w:color w:val="000000"/>
          <w:sz w:val="22"/>
          <w:szCs w:val="22"/>
        </w:rPr>
        <w:t xml:space="preserve">implant </w:t>
      </w:r>
      <w:r w:rsidRPr="00285F22">
        <w:rPr>
          <w:rFonts w:ascii="Calibri" w:hAnsi="Calibri"/>
          <w:color w:val="000000"/>
          <w:sz w:val="22"/>
          <w:szCs w:val="22"/>
        </w:rPr>
        <w:t xml:space="preserve">product, </w:t>
      </w:r>
      <w:r w:rsidR="008C42BC">
        <w:rPr>
          <w:rFonts w:ascii="Calibri" w:hAnsi="Calibri"/>
          <w:color w:val="000000"/>
          <w:sz w:val="22"/>
          <w:szCs w:val="22"/>
        </w:rPr>
        <w:t>more efficient surgical instruments</w:t>
      </w:r>
      <w:r w:rsidR="001B17A8">
        <w:rPr>
          <w:rFonts w:ascii="Calibri" w:hAnsi="Calibri"/>
          <w:color w:val="000000"/>
          <w:sz w:val="22"/>
          <w:szCs w:val="22"/>
        </w:rPr>
        <w:t>, and reduced surgical time,</w:t>
      </w:r>
      <w:r w:rsidRPr="00285F22">
        <w:rPr>
          <w:rFonts w:ascii="Calibri" w:hAnsi="Calibri"/>
          <w:color w:val="000000"/>
          <w:sz w:val="22"/>
          <w:szCs w:val="22"/>
        </w:rPr>
        <w:t>"</w:t>
      </w:r>
      <w:r w:rsidR="001B17A8">
        <w:rPr>
          <w:rFonts w:ascii="Calibri" w:hAnsi="Calibri"/>
          <w:color w:val="000000"/>
          <w:sz w:val="22"/>
          <w:szCs w:val="22"/>
        </w:rPr>
        <w:t xml:space="preserve"> Kaufman</w:t>
      </w:r>
      <w:r w:rsidR="00C970BF">
        <w:rPr>
          <w:rFonts w:ascii="Calibri" w:hAnsi="Calibri"/>
          <w:color w:val="000000"/>
          <w:sz w:val="22"/>
          <w:szCs w:val="22"/>
        </w:rPr>
        <w:t>n</w:t>
      </w:r>
      <w:r w:rsidR="001B17A8">
        <w:rPr>
          <w:rFonts w:ascii="Calibri" w:hAnsi="Calibri"/>
          <w:color w:val="000000"/>
          <w:sz w:val="22"/>
          <w:szCs w:val="22"/>
        </w:rPr>
        <w:t xml:space="preserve"> said.</w:t>
      </w:r>
    </w:p>
    <w:p w14:paraId="5C3F3895" w14:textId="77777777" w:rsidR="00285F22" w:rsidRDefault="00285F22" w:rsidP="00015386">
      <w:pPr>
        <w:pStyle w:val="CommentText"/>
        <w:jc w:val="both"/>
        <w:rPr>
          <w:rFonts w:ascii="Calibri" w:hAnsi="Calibri"/>
          <w:color w:val="000000"/>
          <w:sz w:val="22"/>
          <w:szCs w:val="22"/>
        </w:rPr>
      </w:pPr>
    </w:p>
    <w:p w14:paraId="52166DAF" w14:textId="6747C585" w:rsidR="00285F22" w:rsidRDefault="00BD6CE1" w:rsidP="00015386">
      <w:pPr>
        <w:pStyle w:val="CommentText"/>
        <w:jc w:val="both"/>
        <w:rPr>
          <w:rFonts w:ascii="Calibri" w:hAnsi="Calibri"/>
          <w:color w:val="000000"/>
          <w:sz w:val="22"/>
          <w:szCs w:val="22"/>
        </w:rPr>
      </w:pPr>
      <w:r>
        <w:rPr>
          <w:rFonts w:ascii="Calibri" w:hAnsi="Calibri"/>
          <w:color w:val="000000"/>
          <w:sz w:val="22"/>
          <w:szCs w:val="22"/>
        </w:rPr>
        <w:t xml:space="preserve">An added </w:t>
      </w:r>
      <w:r w:rsidR="00285F22" w:rsidRPr="00285F22">
        <w:rPr>
          <w:rFonts w:ascii="Calibri" w:hAnsi="Calibri"/>
          <w:color w:val="000000"/>
          <w:sz w:val="22"/>
          <w:szCs w:val="22"/>
        </w:rPr>
        <w:t>bonus</w:t>
      </w:r>
      <w:r>
        <w:rPr>
          <w:rFonts w:ascii="Calibri" w:hAnsi="Calibri"/>
          <w:color w:val="000000"/>
          <w:sz w:val="22"/>
          <w:szCs w:val="22"/>
        </w:rPr>
        <w:t xml:space="preserve"> that the Genesys Spine team didn’t foresee</w:t>
      </w:r>
      <w:r w:rsidR="003C55CC">
        <w:rPr>
          <w:rFonts w:ascii="Calibri" w:hAnsi="Calibri"/>
          <w:color w:val="000000"/>
          <w:sz w:val="22"/>
          <w:szCs w:val="22"/>
        </w:rPr>
        <w:t>: The s</w:t>
      </w:r>
      <w:r w:rsidR="00285F22" w:rsidRPr="00285F22">
        <w:rPr>
          <w:rFonts w:ascii="Calibri" w:hAnsi="Calibri"/>
          <w:color w:val="000000"/>
          <w:sz w:val="22"/>
          <w:szCs w:val="22"/>
        </w:rPr>
        <w:t xml:space="preserve">urgeons </w:t>
      </w:r>
      <w:r>
        <w:rPr>
          <w:rFonts w:ascii="Calibri" w:hAnsi="Calibri"/>
          <w:color w:val="000000"/>
          <w:sz w:val="22"/>
          <w:szCs w:val="22"/>
        </w:rPr>
        <w:t xml:space="preserve">appreciate being able to </w:t>
      </w:r>
      <w:r w:rsidR="00285F22" w:rsidRPr="00285F22">
        <w:rPr>
          <w:rFonts w:ascii="Calibri" w:hAnsi="Calibri"/>
          <w:color w:val="000000"/>
          <w:sz w:val="22"/>
          <w:szCs w:val="22"/>
        </w:rPr>
        <w:t>see, hear, and even feel when the screw</w:t>
      </w:r>
      <w:r w:rsidR="008C42BC">
        <w:rPr>
          <w:rFonts w:ascii="Calibri" w:hAnsi="Calibri"/>
          <w:color w:val="000000"/>
          <w:sz w:val="22"/>
          <w:szCs w:val="22"/>
        </w:rPr>
        <w:t>s</w:t>
      </w:r>
      <w:r w:rsidR="00285F22" w:rsidRPr="00285F22">
        <w:rPr>
          <w:rFonts w:ascii="Calibri" w:hAnsi="Calibri"/>
          <w:color w:val="000000"/>
          <w:sz w:val="22"/>
          <w:szCs w:val="22"/>
        </w:rPr>
        <w:t xml:space="preserve"> </w:t>
      </w:r>
      <w:r w:rsidR="008C42BC">
        <w:rPr>
          <w:rFonts w:ascii="Calibri" w:hAnsi="Calibri"/>
          <w:color w:val="000000"/>
          <w:sz w:val="22"/>
          <w:szCs w:val="22"/>
        </w:rPr>
        <w:t>lock</w:t>
      </w:r>
      <w:r w:rsidR="00285F22" w:rsidRPr="00285F22">
        <w:rPr>
          <w:rFonts w:ascii="Calibri" w:hAnsi="Calibri"/>
          <w:color w:val="000000"/>
          <w:sz w:val="22"/>
          <w:szCs w:val="22"/>
        </w:rPr>
        <w:t xml:space="preserve"> in</w:t>
      </w:r>
      <w:r w:rsidR="00805DC4">
        <w:rPr>
          <w:rFonts w:ascii="Calibri" w:hAnsi="Calibri"/>
          <w:color w:val="000000"/>
          <w:sz w:val="22"/>
          <w:szCs w:val="22"/>
        </w:rPr>
        <w:t>to</w:t>
      </w:r>
      <w:r w:rsidR="00285F22" w:rsidRPr="00285F22">
        <w:rPr>
          <w:rFonts w:ascii="Calibri" w:hAnsi="Calibri"/>
          <w:color w:val="000000"/>
          <w:sz w:val="22"/>
          <w:szCs w:val="22"/>
        </w:rPr>
        <w:t xml:space="preserve"> place. "Our surgeons get visual, audible, and tactile feedback from </w:t>
      </w:r>
      <w:r w:rsidR="003C55CC">
        <w:rPr>
          <w:rFonts w:ascii="Calibri" w:hAnsi="Calibri"/>
          <w:color w:val="000000"/>
          <w:sz w:val="22"/>
          <w:szCs w:val="22"/>
        </w:rPr>
        <w:t>our</w:t>
      </w:r>
      <w:r w:rsidR="00285F22" w:rsidRPr="00285F22">
        <w:rPr>
          <w:rFonts w:ascii="Calibri" w:hAnsi="Calibri"/>
          <w:color w:val="000000"/>
          <w:sz w:val="22"/>
          <w:szCs w:val="22"/>
        </w:rPr>
        <w:t xml:space="preserve"> Helios locking </w:t>
      </w:r>
      <w:r w:rsidR="003C55CC">
        <w:rPr>
          <w:rFonts w:ascii="Calibri" w:hAnsi="Calibri"/>
          <w:color w:val="000000"/>
          <w:sz w:val="22"/>
          <w:szCs w:val="22"/>
        </w:rPr>
        <w:t xml:space="preserve">mechanism, and they </w:t>
      </w:r>
      <w:r w:rsidR="00285F22" w:rsidRPr="00285F22">
        <w:rPr>
          <w:rFonts w:ascii="Calibri" w:hAnsi="Calibri"/>
          <w:color w:val="000000"/>
          <w:sz w:val="22"/>
          <w:szCs w:val="22"/>
        </w:rPr>
        <w:t>seem to reall</w:t>
      </w:r>
      <w:r>
        <w:rPr>
          <w:rFonts w:ascii="Calibri" w:hAnsi="Calibri"/>
          <w:color w:val="000000"/>
          <w:sz w:val="22"/>
          <w:szCs w:val="22"/>
        </w:rPr>
        <w:t>y like this feature</w:t>
      </w:r>
      <w:r w:rsidR="003C55CC">
        <w:rPr>
          <w:rFonts w:ascii="Calibri" w:hAnsi="Calibri"/>
          <w:color w:val="000000"/>
          <w:sz w:val="22"/>
          <w:szCs w:val="22"/>
        </w:rPr>
        <w:t>,” said Kaufman</w:t>
      </w:r>
      <w:r w:rsidR="00C970BF">
        <w:rPr>
          <w:rFonts w:ascii="Calibri" w:hAnsi="Calibri"/>
          <w:color w:val="000000"/>
          <w:sz w:val="22"/>
          <w:szCs w:val="22"/>
        </w:rPr>
        <w:t>n</w:t>
      </w:r>
      <w:r>
        <w:rPr>
          <w:rFonts w:ascii="Calibri" w:hAnsi="Calibri"/>
          <w:color w:val="000000"/>
          <w:sz w:val="22"/>
          <w:szCs w:val="22"/>
        </w:rPr>
        <w:t xml:space="preserve">. </w:t>
      </w:r>
      <w:r w:rsidR="003C55CC">
        <w:rPr>
          <w:rFonts w:ascii="Calibri" w:hAnsi="Calibri"/>
          <w:color w:val="000000"/>
          <w:sz w:val="22"/>
          <w:szCs w:val="22"/>
        </w:rPr>
        <w:t>“</w:t>
      </w:r>
      <w:r>
        <w:rPr>
          <w:rFonts w:ascii="Calibri" w:hAnsi="Calibri"/>
          <w:color w:val="000000"/>
          <w:sz w:val="22"/>
          <w:szCs w:val="22"/>
        </w:rPr>
        <w:t xml:space="preserve">They tell us it gives them </w:t>
      </w:r>
      <w:r w:rsidR="00285F22" w:rsidRPr="00285F22">
        <w:rPr>
          <w:rFonts w:ascii="Calibri" w:hAnsi="Calibri"/>
          <w:color w:val="000000"/>
          <w:sz w:val="22"/>
          <w:szCs w:val="22"/>
        </w:rPr>
        <w:t>confidenc</w:t>
      </w:r>
      <w:r>
        <w:rPr>
          <w:rFonts w:ascii="Calibri" w:hAnsi="Calibri"/>
          <w:color w:val="000000"/>
          <w:sz w:val="22"/>
          <w:szCs w:val="22"/>
        </w:rPr>
        <w:t>e that the lock is fully engaged and working</w:t>
      </w:r>
      <w:r w:rsidR="00285F22" w:rsidRPr="00285F22">
        <w:rPr>
          <w:rFonts w:ascii="Calibri" w:hAnsi="Calibri"/>
          <w:color w:val="000000"/>
          <w:sz w:val="22"/>
          <w:szCs w:val="22"/>
        </w:rPr>
        <w:t>."</w:t>
      </w:r>
    </w:p>
    <w:p w14:paraId="4321068A" w14:textId="77777777" w:rsidR="00482412" w:rsidRDefault="00482412" w:rsidP="00805DC4">
      <w:pPr>
        <w:pStyle w:val="CommentText"/>
        <w:rPr>
          <w:rFonts w:ascii="Calibri" w:hAnsi="Calibri"/>
          <w:color w:val="000000"/>
          <w:sz w:val="22"/>
          <w:szCs w:val="22"/>
        </w:rPr>
      </w:pPr>
    </w:p>
    <w:p w14:paraId="7FBD6F06" w14:textId="77777777" w:rsidR="00482412" w:rsidRDefault="00482412" w:rsidP="00482412">
      <w:pPr>
        <w:pStyle w:val="CommentText"/>
        <w:rPr>
          <w:rFonts w:ascii="Calibri" w:hAnsi="Calibri"/>
          <w:color w:val="000000"/>
          <w:sz w:val="22"/>
          <w:szCs w:val="22"/>
        </w:rPr>
      </w:pPr>
      <w:r w:rsidRPr="00805DC4">
        <w:rPr>
          <w:rFonts w:ascii="Calibri" w:hAnsi="Calibri"/>
          <w:color w:val="000000"/>
          <w:sz w:val="22"/>
          <w:szCs w:val="22"/>
        </w:rPr>
        <w:t xml:space="preserve">CONTACT:  </w:t>
      </w:r>
    </w:p>
    <w:p w14:paraId="654C718F" w14:textId="0B71E37F" w:rsidR="007A3F09" w:rsidRDefault="00685293" w:rsidP="00482412">
      <w:pPr>
        <w:pStyle w:val="CommentText"/>
        <w:rPr>
          <w:rFonts w:ascii="Calibri" w:hAnsi="Calibri"/>
          <w:color w:val="000000"/>
          <w:sz w:val="22"/>
          <w:szCs w:val="22"/>
        </w:rPr>
      </w:pPr>
      <w:hyperlink r:id="rId12" w:history="1">
        <w:r w:rsidR="007A3F09" w:rsidRPr="005C241E">
          <w:rPr>
            <w:rStyle w:val="Hyperlink"/>
            <w:rFonts w:ascii="Calibri" w:hAnsi="Calibri"/>
            <w:sz w:val="22"/>
            <w:szCs w:val="22"/>
          </w:rPr>
          <w:t>http://genesysspine.com/products/cervical/binary-anterior-cervical-plate-system</w:t>
        </w:r>
      </w:hyperlink>
    </w:p>
    <w:p w14:paraId="6504AF14" w14:textId="40AD62E0" w:rsidR="00482412" w:rsidRDefault="00482412" w:rsidP="00482412">
      <w:pPr>
        <w:pStyle w:val="CommentText"/>
        <w:rPr>
          <w:rFonts w:ascii="Calibri" w:hAnsi="Calibri"/>
          <w:color w:val="000000"/>
          <w:sz w:val="22"/>
          <w:szCs w:val="22"/>
        </w:rPr>
      </w:pPr>
      <w:r w:rsidRPr="00805DC4">
        <w:rPr>
          <w:rFonts w:ascii="Calibri" w:hAnsi="Calibri"/>
          <w:color w:val="000000"/>
          <w:sz w:val="22"/>
          <w:szCs w:val="22"/>
        </w:rPr>
        <w:t>Joshua Kaufman</w:t>
      </w:r>
      <w:r w:rsidR="00C970BF">
        <w:rPr>
          <w:rFonts w:ascii="Calibri" w:hAnsi="Calibri"/>
          <w:color w:val="000000"/>
          <w:sz w:val="22"/>
          <w:szCs w:val="22"/>
        </w:rPr>
        <w:t>n</w:t>
      </w:r>
      <w:r w:rsidRPr="00805DC4">
        <w:rPr>
          <w:rFonts w:ascii="Calibri" w:hAnsi="Calibri"/>
          <w:color w:val="000000"/>
          <w:sz w:val="22"/>
          <w:szCs w:val="22"/>
        </w:rPr>
        <w:br/>
        <w:t>Principal, Genesys Spine</w:t>
      </w:r>
      <w:r w:rsidRPr="00805DC4">
        <w:rPr>
          <w:rFonts w:ascii="Calibri" w:hAnsi="Calibri"/>
          <w:color w:val="000000"/>
          <w:sz w:val="22"/>
          <w:szCs w:val="22"/>
        </w:rPr>
        <w:br/>
      </w:r>
      <w:hyperlink r:id="rId13" w:history="1">
        <w:r w:rsidRPr="000103C1">
          <w:rPr>
            <w:rStyle w:val="Hyperlink"/>
            <w:rFonts w:ascii="Calibri" w:hAnsi="Calibri"/>
            <w:sz w:val="22"/>
            <w:szCs w:val="22"/>
          </w:rPr>
          <w:t xml:space="preserve">Josh.Kaufmann@genesysspine.com </w:t>
        </w:r>
      </w:hyperlink>
      <w:r w:rsidRPr="00805DC4">
        <w:rPr>
          <w:rFonts w:ascii="Calibri" w:hAnsi="Calibri"/>
          <w:color w:val="000000"/>
          <w:sz w:val="22"/>
          <w:szCs w:val="22"/>
        </w:rPr>
        <w:t xml:space="preserve">, </w:t>
      </w:r>
      <w:r w:rsidRPr="00805DC4">
        <w:rPr>
          <w:rFonts w:ascii="Calibri" w:hAnsi="Calibri"/>
          <w:color w:val="000000"/>
          <w:sz w:val="22"/>
          <w:szCs w:val="22"/>
        </w:rPr>
        <w:br/>
        <w:t>(512) 381-7070</w:t>
      </w:r>
      <w:r w:rsidRPr="00805DC4">
        <w:rPr>
          <w:rFonts w:ascii="Calibri" w:hAnsi="Calibri"/>
          <w:color w:val="000000"/>
          <w:sz w:val="22"/>
          <w:szCs w:val="22"/>
        </w:rPr>
        <w:br/>
        <w:t>1250 S. Capital of Texas Highway</w:t>
      </w:r>
      <w:r w:rsidRPr="00805DC4">
        <w:rPr>
          <w:rFonts w:ascii="Calibri" w:hAnsi="Calibri"/>
          <w:color w:val="000000"/>
          <w:sz w:val="22"/>
          <w:szCs w:val="22"/>
        </w:rPr>
        <w:br/>
        <w:t>Building 3, Suite 600</w:t>
      </w:r>
      <w:r w:rsidRPr="00805DC4">
        <w:rPr>
          <w:rFonts w:ascii="Calibri" w:hAnsi="Calibri"/>
          <w:color w:val="000000"/>
          <w:sz w:val="22"/>
          <w:szCs w:val="22"/>
        </w:rPr>
        <w:br/>
        <w:t>Austin, TX 78746</w:t>
      </w:r>
    </w:p>
    <w:p w14:paraId="275D3470" w14:textId="77777777" w:rsidR="00015386" w:rsidRDefault="00015386" w:rsidP="00482412">
      <w:pPr>
        <w:pStyle w:val="CommentText"/>
        <w:rPr>
          <w:rFonts w:ascii="Calibri" w:hAnsi="Calibri"/>
          <w:color w:val="000000"/>
          <w:sz w:val="22"/>
          <w:szCs w:val="22"/>
        </w:rPr>
      </w:pPr>
    </w:p>
    <w:p w14:paraId="5F11424F" w14:textId="77777777" w:rsidR="00993F3C" w:rsidRDefault="00993F3C" w:rsidP="00015386">
      <w:pPr>
        <w:spacing w:after="200" w:line="276" w:lineRule="auto"/>
        <w:jc w:val="both"/>
        <w:rPr>
          <w:rFonts w:ascii="Calibri" w:hAnsi="Calibri"/>
          <w:b/>
          <w:color w:val="000000"/>
          <w:szCs w:val="22"/>
        </w:rPr>
      </w:pPr>
    </w:p>
    <w:p w14:paraId="3429B16F" w14:textId="77777777" w:rsidR="00993F3C" w:rsidRDefault="00993F3C" w:rsidP="00015386">
      <w:pPr>
        <w:spacing w:after="200" w:line="276" w:lineRule="auto"/>
        <w:jc w:val="both"/>
        <w:rPr>
          <w:rFonts w:ascii="Calibri" w:hAnsi="Calibri"/>
          <w:b/>
          <w:color w:val="000000"/>
          <w:szCs w:val="22"/>
        </w:rPr>
      </w:pPr>
    </w:p>
    <w:p w14:paraId="05661929" w14:textId="4771648B" w:rsidR="00805DC4" w:rsidRPr="00482412" w:rsidRDefault="003C55CC" w:rsidP="00015386">
      <w:pPr>
        <w:spacing w:after="200" w:line="276" w:lineRule="auto"/>
        <w:jc w:val="both"/>
        <w:rPr>
          <w:rFonts w:ascii="Calibri" w:hAnsi="Calibri"/>
          <w:b/>
          <w:color w:val="000000"/>
          <w:szCs w:val="22"/>
        </w:rPr>
      </w:pPr>
      <w:r w:rsidRPr="00482412">
        <w:rPr>
          <w:rFonts w:ascii="Calibri" w:hAnsi="Calibri"/>
          <w:b/>
          <w:color w:val="000000"/>
          <w:szCs w:val="22"/>
        </w:rPr>
        <w:lastRenderedPageBreak/>
        <w:t xml:space="preserve">More </w:t>
      </w:r>
      <w:r w:rsidR="00805DC4" w:rsidRPr="00482412">
        <w:rPr>
          <w:rFonts w:ascii="Calibri" w:hAnsi="Calibri"/>
          <w:b/>
          <w:color w:val="000000"/>
          <w:szCs w:val="22"/>
        </w:rPr>
        <w:t>about the BINARY Anterior Cervical Plate System</w:t>
      </w:r>
    </w:p>
    <w:p w14:paraId="2B769C4B" w14:textId="77777777" w:rsidR="00F917DC" w:rsidRPr="00482412" w:rsidRDefault="00F917DC" w:rsidP="00015386">
      <w:pPr>
        <w:pStyle w:val="CommentText"/>
        <w:jc w:val="both"/>
        <w:rPr>
          <w:rFonts w:ascii="Calibri" w:hAnsi="Calibri"/>
          <w:color w:val="000000"/>
          <w:szCs w:val="22"/>
        </w:rPr>
      </w:pPr>
      <w:r w:rsidRPr="00482412">
        <w:rPr>
          <w:rFonts w:ascii="Calibri" w:hAnsi="Calibri"/>
          <w:color w:val="000000"/>
          <w:szCs w:val="22"/>
        </w:rPr>
        <w:t xml:space="preserve">This system is intended </w:t>
      </w:r>
      <w:r w:rsidR="00BA633E" w:rsidRPr="00482412">
        <w:rPr>
          <w:rFonts w:ascii="Calibri" w:hAnsi="Calibri"/>
          <w:color w:val="000000"/>
          <w:szCs w:val="22"/>
        </w:rPr>
        <w:t>for anterior screw fixation to the cervical spine. It is to be used in skeletally mature patients as an adjunct to fusion of the cervical spine (C2 to C7).  The system is indicated for use in the temporary stabilization of the anterior spine during the development of cervical spinal fusion in patients with degenerative disc disease (as defined by neck pain of discogenic origin with degeneration of the disc confirmed by patient history and radiographic studies), spondylolisthesis, trauma (i.e. fractures or dislocations), tumors, deformity (defined as kyphosis, lordosis, or scoliosis), pseudoarthrosis, failed previous fusion, and/or spinal stenosis.</w:t>
      </w:r>
    </w:p>
    <w:p w14:paraId="0056B980" w14:textId="77777777" w:rsidR="00F917DC" w:rsidRPr="00482412" w:rsidRDefault="00F917DC" w:rsidP="00015386">
      <w:pPr>
        <w:pStyle w:val="CommentText"/>
        <w:jc w:val="both"/>
        <w:rPr>
          <w:rFonts w:ascii="Calibri" w:hAnsi="Calibri"/>
          <w:color w:val="000000"/>
          <w:szCs w:val="22"/>
        </w:rPr>
      </w:pPr>
    </w:p>
    <w:p w14:paraId="3804701B" w14:textId="1BD37446" w:rsidR="003C55CC" w:rsidRPr="00482412" w:rsidRDefault="00DD347B" w:rsidP="00015386">
      <w:pPr>
        <w:pStyle w:val="CommentText"/>
        <w:jc w:val="both"/>
        <w:rPr>
          <w:rFonts w:ascii="Calibri" w:hAnsi="Calibri"/>
          <w:b/>
          <w:color w:val="000000"/>
          <w:szCs w:val="22"/>
        </w:rPr>
      </w:pPr>
      <w:r w:rsidRPr="00482412">
        <w:rPr>
          <w:rFonts w:ascii="Calibri" w:hAnsi="Calibri"/>
          <w:b/>
          <w:color w:val="000000"/>
          <w:szCs w:val="22"/>
        </w:rPr>
        <w:t>A</w:t>
      </w:r>
      <w:r w:rsidR="003C55CC" w:rsidRPr="00482412">
        <w:rPr>
          <w:rFonts w:ascii="Calibri" w:hAnsi="Calibri"/>
          <w:b/>
          <w:color w:val="000000"/>
          <w:szCs w:val="22"/>
        </w:rPr>
        <w:t>bout the surgery</w:t>
      </w:r>
    </w:p>
    <w:p w14:paraId="1D4D7F19" w14:textId="77777777" w:rsidR="003C55CC" w:rsidRPr="00482412" w:rsidRDefault="003C55CC" w:rsidP="00015386">
      <w:pPr>
        <w:pStyle w:val="CommentText"/>
        <w:jc w:val="both"/>
        <w:rPr>
          <w:rFonts w:ascii="Calibri" w:hAnsi="Calibri"/>
          <w:color w:val="000000"/>
          <w:szCs w:val="22"/>
        </w:rPr>
      </w:pPr>
    </w:p>
    <w:p w14:paraId="1A170538" w14:textId="00B1929A" w:rsidR="00F917DC" w:rsidRPr="00482412" w:rsidRDefault="003C55CC" w:rsidP="00015386">
      <w:pPr>
        <w:pStyle w:val="CommentText"/>
        <w:jc w:val="both"/>
        <w:rPr>
          <w:rFonts w:ascii="Calibri" w:hAnsi="Calibri"/>
          <w:color w:val="000000"/>
          <w:szCs w:val="22"/>
        </w:rPr>
      </w:pPr>
      <w:r w:rsidRPr="00482412">
        <w:rPr>
          <w:rFonts w:ascii="Calibri" w:hAnsi="Calibri"/>
          <w:color w:val="000000"/>
          <w:szCs w:val="22"/>
        </w:rPr>
        <w:t xml:space="preserve">There are an estimated 180,000 cervical fusion procedures performed in the United States each year to relieve compression on the spinal cord or nerve roots. Fixation is provided by bone screws inserted into the vertebral body of the cervical spine using an anterior approach. </w:t>
      </w:r>
    </w:p>
    <w:p w14:paraId="1FDB9969" w14:textId="77777777" w:rsidR="00805DC4" w:rsidRPr="00482412" w:rsidRDefault="00805DC4" w:rsidP="00015386">
      <w:pPr>
        <w:pStyle w:val="CommentText"/>
        <w:jc w:val="both"/>
        <w:rPr>
          <w:rFonts w:ascii="Calibri" w:hAnsi="Calibri"/>
          <w:color w:val="000000"/>
          <w:szCs w:val="22"/>
        </w:rPr>
      </w:pPr>
    </w:p>
    <w:p w14:paraId="5B4A191E" w14:textId="77777777" w:rsidR="003C55CC" w:rsidRPr="00482412" w:rsidRDefault="003C55CC" w:rsidP="00015386">
      <w:pPr>
        <w:pStyle w:val="CommentText"/>
        <w:jc w:val="both"/>
        <w:rPr>
          <w:rFonts w:ascii="Calibri" w:hAnsi="Calibri"/>
          <w:b/>
          <w:color w:val="000000"/>
          <w:szCs w:val="22"/>
        </w:rPr>
      </w:pPr>
      <w:r w:rsidRPr="00482412">
        <w:rPr>
          <w:rFonts w:ascii="Calibri" w:hAnsi="Calibri"/>
          <w:b/>
          <w:color w:val="000000"/>
          <w:szCs w:val="22"/>
        </w:rPr>
        <w:t>About Genesys Spine</w:t>
      </w:r>
    </w:p>
    <w:p w14:paraId="10840B28" w14:textId="77777777" w:rsidR="003C55CC" w:rsidRPr="00482412" w:rsidRDefault="003C55CC" w:rsidP="00015386">
      <w:pPr>
        <w:pStyle w:val="CommentText"/>
        <w:jc w:val="both"/>
        <w:rPr>
          <w:rFonts w:ascii="Calibri" w:hAnsi="Calibri"/>
          <w:color w:val="000000"/>
          <w:szCs w:val="22"/>
        </w:rPr>
      </w:pPr>
    </w:p>
    <w:p w14:paraId="7A032349" w14:textId="5C15D6A6" w:rsidR="001135FD" w:rsidRPr="00482412" w:rsidRDefault="00BA633E" w:rsidP="00015386">
      <w:pPr>
        <w:pStyle w:val="CommentText"/>
        <w:jc w:val="both"/>
        <w:rPr>
          <w:rFonts w:ascii="Calibri" w:hAnsi="Calibri"/>
          <w:color w:val="000000"/>
          <w:szCs w:val="22"/>
        </w:rPr>
      </w:pPr>
      <w:r w:rsidRPr="00482412">
        <w:rPr>
          <w:rFonts w:ascii="Calibri" w:hAnsi="Calibri"/>
          <w:color w:val="000000"/>
          <w:szCs w:val="22"/>
        </w:rPr>
        <w:t>Founded in December of 2009, Genesys Spine was started by veterans of the spinal device start-up industry</w:t>
      </w:r>
      <w:r w:rsidR="00805DC4" w:rsidRPr="00482412">
        <w:rPr>
          <w:rFonts w:ascii="Calibri" w:hAnsi="Calibri"/>
          <w:color w:val="000000"/>
          <w:szCs w:val="22"/>
        </w:rPr>
        <w:t xml:space="preserve">. </w:t>
      </w:r>
      <w:r w:rsidRPr="00482412">
        <w:rPr>
          <w:rFonts w:ascii="Calibri" w:hAnsi="Calibri"/>
          <w:color w:val="000000"/>
          <w:szCs w:val="22"/>
        </w:rPr>
        <w:t xml:space="preserve">The founding partners </w:t>
      </w:r>
      <w:r w:rsidR="001364FC">
        <w:rPr>
          <w:rFonts w:ascii="Calibri" w:hAnsi="Calibri"/>
          <w:color w:val="000000"/>
          <w:szCs w:val="22"/>
        </w:rPr>
        <w:t xml:space="preserve">have </w:t>
      </w:r>
      <w:r w:rsidRPr="00482412">
        <w:rPr>
          <w:rFonts w:ascii="Calibri" w:hAnsi="Calibri"/>
          <w:color w:val="000000"/>
          <w:szCs w:val="22"/>
        </w:rPr>
        <w:t>used their industry knowledge and input from existing surgeon relationships to introduce</w:t>
      </w:r>
      <w:r w:rsidR="008C42BC">
        <w:rPr>
          <w:rFonts w:ascii="Calibri" w:hAnsi="Calibri"/>
          <w:color w:val="000000"/>
          <w:szCs w:val="22"/>
        </w:rPr>
        <w:t>,</w:t>
      </w:r>
      <w:r w:rsidRPr="00482412">
        <w:rPr>
          <w:rFonts w:ascii="Calibri" w:hAnsi="Calibri"/>
          <w:color w:val="000000"/>
          <w:szCs w:val="22"/>
        </w:rPr>
        <w:t xml:space="preserve"> </w:t>
      </w:r>
      <w:r w:rsidR="008F4A9F" w:rsidRPr="00482412">
        <w:rPr>
          <w:rFonts w:ascii="Calibri" w:hAnsi="Calibri"/>
          <w:color w:val="000000"/>
          <w:szCs w:val="22"/>
        </w:rPr>
        <w:t>into a mature spinal fusion market</w:t>
      </w:r>
      <w:r w:rsidR="008C42BC">
        <w:rPr>
          <w:rFonts w:ascii="Calibri" w:hAnsi="Calibri"/>
          <w:color w:val="000000"/>
          <w:szCs w:val="22"/>
        </w:rPr>
        <w:t>,</w:t>
      </w:r>
      <w:r w:rsidR="008F4A9F" w:rsidRPr="00482412">
        <w:rPr>
          <w:rFonts w:ascii="Calibri" w:hAnsi="Calibri"/>
          <w:color w:val="000000"/>
          <w:szCs w:val="22"/>
        </w:rPr>
        <w:t xml:space="preserve"> </w:t>
      </w:r>
      <w:r w:rsidRPr="00482412">
        <w:rPr>
          <w:rFonts w:ascii="Calibri" w:hAnsi="Calibri"/>
          <w:color w:val="000000"/>
          <w:szCs w:val="22"/>
        </w:rPr>
        <w:t>an array of medical implants and instruments with novel characteristics</w:t>
      </w:r>
      <w:r w:rsidR="00805DC4" w:rsidRPr="00482412">
        <w:rPr>
          <w:rFonts w:ascii="Calibri" w:hAnsi="Calibri"/>
          <w:color w:val="000000"/>
          <w:szCs w:val="22"/>
        </w:rPr>
        <w:t>.</w:t>
      </w:r>
      <w:r w:rsidRPr="00482412">
        <w:rPr>
          <w:rFonts w:ascii="Calibri" w:hAnsi="Calibri"/>
          <w:color w:val="000000"/>
          <w:szCs w:val="22"/>
        </w:rPr>
        <w:t xml:space="preserve"> These devices, with their proprietary features, all remain within existing parameters for today’s current reimbursement codes.</w:t>
      </w:r>
    </w:p>
    <w:p w14:paraId="656D93A4" w14:textId="77777777" w:rsidR="001135FD" w:rsidRPr="00482412" w:rsidRDefault="001135FD" w:rsidP="00015386">
      <w:pPr>
        <w:pStyle w:val="CommentText"/>
        <w:jc w:val="both"/>
        <w:rPr>
          <w:rFonts w:ascii="Calibri" w:hAnsi="Calibri"/>
          <w:color w:val="000000"/>
          <w:szCs w:val="22"/>
        </w:rPr>
      </w:pPr>
    </w:p>
    <w:p w14:paraId="37C5D89D" w14:textId="673C604A" w:rsidR="001135FD" w:rsidRPr="00482412" w:rsidRDefault="001135FD" w:rsidP="00015386">
      <w:pPr>
        <w:pStyle w:val="CommentText"/>
        <w:jc w:val="both"/>
        <w:rPr>
          <w:rFonts w:ascii="Calibri" w:hAnsi="Calibri"/>
          <w:color w:val="000000"/>
          <w:szCs w:val="22"/>
        </w:rPr>
      </w:pPr>
      <w:r w:rsidRPr="00482412">
        <w:rPr>
          <w:rFonts w:ascii="Calibri" w:hAnsi="Calibri"/>
          <w:color w:val="000000"/>
          <w:szCs w:val="22"/>
        </w:rPr>
        <w:t xml:space="preserve">“Our growth and success stems from our commitment to listen and respond to the needs of the medical community,” said Genesys Spine Principal Joshua Kaufmann. </w:t>
      </w:r>
    </w:p>
    <w:p w14:paraId="66DCBF7E" w14:textId="6E014E2D" w:rsidR="001135FD" w:rsidRPr="00805DC4" w:rsidRDefault="001135FD" w:rsidP="00805DC4">
      <w:pPr>
        <w:pStyle w:val="CommentText"/>
        <w:rPr>
          <w:rFonts w:ascii="Calibri" w:hAnsi="Calibri"/>
          <w:color w:val="000000"/>
          <w:sz w:val="22"/>
          <w:szCs w:val="22"/>
        </w:rPr>
      </w:pPr>
    </w:p>
    <w:p w14:paraId="3DAB329E" w14:textId="77777777" w:rsidR="00A57833" w:rsidRPr="00BA633E" w:rsidRDefault="00A57833" w:rsidP="00BA633E">
      <w:pPr>
        <w:spacing w:line="276" w:lineRule="auto"/>
        <w:rPr>
          <w:rFonts w:cs="Arial"/>
          <w:sz w:val="22"/>
          <w:szCs w:val="22"/>
        </w:rPr>
      </w:pPr>
    </w:p>
    <w:sectPr w:rsidR="00A57833" w:rsidRPr="00BA633E" w:rsidSect="00464F69">
      <w:headerReference w:type="default" r:id="rId14"/>
      <w:footerReference w:type="default" r:id="rId1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D5502" w14:textId="77777777" w:rsidR="00685293" w:rsidRDefault="00685293" w:rsidP="00A5019D">
      <w:r>
        <w:separator/>
      </w:r>
    </w:p>
  </w:endnote>
  <w:endnote w:type="continuationSeparator" w:id="0">
    <w:p w14:paraId="4942556C" w14:textId="77777777" w:rsidR="00685293" w:rsidRDefault="00685293" w:rsidP="00A5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44BB" w14:textId="77777777" w:rsidR="00571247" w:rsidRDefault="00571247" w:rsidP="00464F69">
    <w:pPr>
      <w:tabs>
        <w:tab w:val="right" w:pos="8370"/>
      </w:tabs>
      <w:rPr>
        <w:rFonts w:cs="Arial"/>
        <w:sz w:val="14"/>
        <w:szCs w:val="14"/>
      </w:rPr>
    </w:pPr>
  </w:p>
  <w:p w14:paraId="548E4F89" w14:textId="77777777" w:rsidR="000904D7" w:rsidRPr="00F62C76" w:rsidRDefault="000904D7" w:rsidP="00464F69">
    <w:pPr>
      <w:tabs>
        <w:tab w:val="right" w:pos="8370"/>
      </w:tabs>
      <w:rPr>
        <w:rFonts w:cs="Arial"/>
        <w:sz w:val="14"/>
        <w:szCs w:val="14"/>
      </w:rPr>
    </w:pPr>
    <w:r w:rsidRPr="003B5972">
      <w:rPr>
        <w:rFonts w:cs="Arial"/>
        <w:sz w:val="14"/>
        <w:szCs w:val="14"/>
      </w:rPr>
      <w:t>1250 Capital of Texas Highway South</w:t>
    </w:r>
    <w:r>
      <w:rPr>
        <w:rFonts w:cs="Arial"/>
        <w:sz w:val="14"/>
        <w:szCs w:val="14"/>
      </w:rPr>
      <w:tab/>
    </w:r>
  </w:p>
  <w:p w14:paraId="728E11FC" w14:textId="77777777" w:rsidR="000904D7" w:rsidRDefault="000904D7" w:rsidP="00464F69">
    <w:pPr>
      <w:tabs>
        <w:tab w:val="right" w:pos="8370"/>
      </w:tabs>
      <w:rPr>
        <w:rFonts w:cs="Arial"/>
        <w:sz w:val="14"/>
        <w:szCs w:val="14"/>
      </w:rPr>
    </w:pPr>
    <w:r w:rsidRPr="003B5972">
      <w:rPr>
        <w:rFonts w:cs="Arial"/>
        <w:sz w:val="14"/>
        <w:szCs w:val="14"/>
      </w:rPr>
      <w:t xml:space="preserve">Building Three, Suite </w:t>
    </w:r>
    <w:r>
      <w:rPr>
        <w:rFonts w:cs="Arial"/>
        <w:sz w:val="14"/>
        <w:szCs w:val="14"/>
      </w:rPr>
      <w:t>6</w:t>
    </w:r>
    <w:r w:rsidRPr="003B5972">
      <w:rPr>
        <w:rFonts w:cs="Arial"/>
        <w:sz w:val="14"/>
        <w:szCs w:val="14"/>
      </w:rPr>
      <w:t>00</w:t>
    </w:r>
    <w:r w:rsidRPr="003B5972">
      <w:rPr>
        <w:rFonts w:cs="Arial"/>
        <w:sz w:val="14"/>
        <w:szCs w:val="14"/>
      </w:rPr>
      <w:tab/>
      <w:t xml:space="preserve">Phone:  </w:t>
    </w:r>
    <w:r>
      <w:rPr>
        <w:rFonts w:cs="Arial"/>
        <w:sz w:val="14"/>
        <w:szCs w:val="14"/>
      </w:rPr>
      <w:t>(</w:t>
    </w:r>
    <w:r w:rsidRPr="003B5972">
      <w:rPr>
        <w:rFonts w:cs="Arial"/>
        <w:sz w:val="14"/>
        <w:szCs w:val="14"/>
      </w:rPr>
      <w:t>512</w:t>
    </w:r>
    <w:r>
      <w:rPr>
        <w:rFonts w:cs="Arial"/>
        <w:sz w:val="14"/>
        <w:szCs w:val="14"/>
      </w:rPr>
      <w:t>) 381-7071</w:t>
    </w:r>
  </w:p>
  <w:p w14:paraId="4F54DADF" w14:textId="77777777" w:rsidR="000904D7" w:rsidRPr="000039D3" w:rsidRDefault="000904D7" w:rsidP="00464F69">
    <w:pPr>
      <w:pStyle w:val="Footer"/>
      <w:tabs>
        <w:tab w:val="clear" w:pos="4320"/>
        <w:tab w:val="clear" w:pos="8640"/>
        <w:tab w:val="right" w:pos="8370"/>
      </w:tabs>
      <w:rPr>
        <w:rFonts w:cs="Arial"/>
        <w:sz w:val="14"/>
        <w:szCs w:val="14"/>
      </w:rPr>
    </w:pPr>
    <w:r>
      <w:rPr>
        <w:rFonts w:cs="Arial"/>
        <w:sz w:val="14"/>
        <w:szCs w:val="14"/>
      </w:rPr>
      <w:t>Austin, Texas 78746</w:t>
    </w:r>
    <w:r>
      <w:rPr>
        <w:rFonts w:cs="Arial"/>
        <w:sz w:val="14"/>
        <w:szCs w:val="14"/>
      </w:rPr>
      <w:tab/>
    </w:r>
    <w:r w:rsidRPr="003B5972">
      <w:rPr>
        <w:rFonts w:cs="Arial"/>
        <w:sz w:val="14"/>
        <w:szCs w:val="14"/>
      </w:rPr>
      <w:t xml:space="preserve">Fax:  </w:t>
    </w:r>
    <w:r>
      <w:rPr>
        <w:rFonts w:cs="Arial"/>
        <w:sz w:val="14"/>
        <w:szCs w:val="14"/>
      </w:rPr>
      <w:t>(800) 817-4938</w:t>
    </w:r>
  </w:p>
  <w:p w14:paraId="055D6D44" w14:textId="77777777" w:rsidR="000904D7" w:rsidRPr="005534C3" w:rsidRDefault="000904D7" w:rsidP="00553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0CAD7" w14:textId="77777777" w:rsidR="00685293" w:rsidRDefault="00685293" w:rsidP="00A5019D">
      <w:r>
        <w:separator/>
      </w:r>
    </w:p>
  </w:footnote>
  <w:footnote w:type="continuationSeparator" w:id="0">
    <w:p w14:paraId="614758F7" w14:textId="77777777" w:rsidR="00685293" w:rsidRDefault="00685293" w:rsidP="00A50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7602" w14:textId="200B296B" w:rsidR="001135FD" w:rsidRDefault="001135FD">
    <w:pPr>
      <w:pStyle w:val="Header"/>
      <w:rPr>
        <w:noProof/>
      </w:rPr>
    </w:pPr>
  </w:p>
  <w:p w14:paraId="7ED7F5E0" w14:textId="77777777" w:rsidR="000904D7" w:rsidRDefault="000904D7">
    <w:pPr>
      <w:pStyle w:val="Header"/>
    </w:pPr>
    <w:r w:rsidRPr="005E5591">
      <w:rPr>
        <w:noProof/>
      </w:rPr>
      <w:drawing>
        <wp:inline distT="0" distB="0" distL="0" distR="0" wp14:anchorId="557C0AB1" wp14:editId="12B2FFF8">
          <wp:extent cx="1181708" cy="45339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200146" cy="460464"/>
                  </a:xfrm>
                  <a:prstGeom prst="rect">
                    <a:avLst/>
                  </a:prstGeom>
                  <a:noFill/>
                  <a:ln w="9525">
                    <a:noFill/>
                    <a:miter lim="800000"/>
                    <a:headEnd/>
                    <a:tailEnd/>
                  </a:ln>
                </pic:spPr>
              </pic:pic>
            </a:graphicData>
          </a:graphic>
        </wp:inline>
      </w:drawing>
    </w:r>
  </w:p>
  <w:p w14:paraId="3E0099B2" w14:textId="77777777" w:rsidR="001135FD" w:rsidRDefault="00113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1EF"/>
    <w:multiLevelType w:val="hybridMultilevel"/>
    <w:tmpl w:val="38CEA16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59022C"/>
    <w:multiLevelType w:val="hybridMultilevel"/>
    <w:tmpl w:val="286AC8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8342C"/>
    <w:multiLevelType w:val="hybridMultilevel"/>
    <w:tmpl w:val="79EE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A0E2C"/>
    <w:multiLevelType w:val="hybridMultilevel"/>
    <w:tmpl w:val="E18A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A421D"/>
    <w:multiLevelType w:val="hybridMultilevel"/>
    <w:tmpl w:val="14020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187F78"/>
    <w:multiLevelType w:val="hybridMultilevel"/>
    <w:tmpl w:val="D9064B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717000"/>
    <w:multiLevelType w:val="hybridMultilevel"/>
    <w:tmpl w:val="116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972BA"/>
    <w:multiLevelType w:val="hybridMultilevel"/>
    <w:tmpl w:val="210ABF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F976B87"/>
    <w:multiLevelType w:val="hybridMultilevel"/>
    <w:tmpl w:val="60CA98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C4A04"/>
    <w:multiLevelType w:val="hybridMultilevel"/>
    <w:tmpl w:val="639813F6"/>
    <w:lvl w:ilvl="0" w:tplc="0D667DA8">
      <w:start w:val="1"/>
      <w:numFmt w:val="bullet"/>
      <w:lvlText w:val=""/>
      <w:lvlJc w:val="left"/>
      <w:pPr>
        <w:tabs>
          <w:tab w:val="num" w:pos="720"/>
        </w:tabs>
        <w:ind w:left="720" w:hanging="360"/>
      </w:pPr>
      <w:rPr>
        <w:rFonts w:ascii="Symbol" w:hAnsi="Symbol" w:hint="default"/>
        <w:sz w:val="20"/>
      </w:rPr>
    </w:lvl>
    <w:lvl w:ilvl="1" w:tplc="F936540C" w:tentative="1">
      <w:start w:val="1"/>
      <w:numFmt w:val="bullet"/>
      <w:lvlText w:val="o"/>
      <w:lvlJc w:val="left"/>
      <w:pPr>
        <w:tabs>
          <w:tab w:val="num" w:pos="1440"/>
        </w:tabs>
        <w:ind w:left="1440" w:hanging="360"/>
      </w:pPr>
      <w:rPr>
        <w:rFonts w:ascii="Courier New" w:hAnsi="Courier New" w:hint="default"/>
        <w:sz w:val="20"/>
      </w:rPr>
    </w:lvl>
    <w:lvl w:ilvl="2" w:tplc="BE204C78" w:tentative="1">
      <w:start w:val="1"/>
      <w:numFmt w:val="bullet"/>
      <w:lvlText w:val=""/>
      <w:lvlJc w:val="left"/>
      <w:pPr>
        <w:tabs>
          <w:tab w:val="num" w:pos="2160"/>
        </w:tabs>
        <w:ind w:left="2160" w:hanging="360"/>
      </w:pPr>
      <w:rPr>
        <w:rFonts w:ascii="Wingdings" w:hAnsi="Wingdings" w:hint="default"/>
        <w:sz w:val="20"/>
      </w:rPr>
    </w:lvl>
    <w:lvl w:ilvl="3" w:tplc="E8860DA4" w:tentative="1">
      <w:start w:val="1"/>
      <w:numFmt w:val="bullet"/>
      <w:lvlText w:val=""/>
      <w:lvlJc w:val="left"/>
      <w:pPr>
        <w:tabs>
          <w:tab w:val="num" w:pos="2880"/>
        </w:tabs>
        <w:ind w:left="2880" w:hanging="360"/>
      </w:pPr>
      <w:rPr>
        <w:rFonts w:ascii="Wingdings" w:hAnsi="Wingdings" w:hint="default"/>
        <w:sz w:val="20"/>
      </w:rPr>
    </w:lvl>
    <w:lvl w:ilvl="4" w:tplc="AB6CD656" w:tentative="1">
      <w:start w:val="1"/>
      <w:numFmt w:val="bullet"/>
      <w:lvlText w:val=""/>
      <w:lvlJc w:val="left"/>
      <w:pPr>
        <w:tabs>
          <w:tab w:val="num" w:pos="3600"/>
        </w:tabs>
        <w:ind w:left="3600" w:hanging="360"/>
      </w:pPr>
      <w:rPr>
        <w:rFonts w:ascii="Wingdings" w:hAnsi="Wingdings" w:hint="default"/>
        <w:sz w:val="20"/>
      </w:rPr>
    </w:lvl>
    <w:lvl w:ilvl="5" w:tplc="339A0046" w:tentative="1">
      <w:start w:val="1"/>
      <w:numFmt w:val="bullet"/>
      <w:lvlText w:val=""/>
      <w:lvlJc w:val="left"/>
      <w:pPr>
        <w:tabs>
          <w:tab w:val="num" w:pos="4320"/>
        </w:tabs>
        <w:ind w:left="4320" w:hanging="360"/>
      </w:pPr>
      <w:rPr>
        <w:rFonts w:ascii="Wingdings" w:hAnsi="Wingdings" w:hint="default"/>
        <w:sz w:val="20"/>
      </w:rPr>
    </w:lvl>
    <w:lvl w:ilvl="6" w:tplc="DB9231CA" w:tentative="1">
      <w:start w:val="1"/>
      <w:numFmt w:val="bullet"/>
      <w:lvlText w:val=""/>
      <w:lvlJc w:val="left"/>
      <w:pPr>
        <w:tabs>
          <w:tab w:val="num" w:pos="5040"/>
        </w:tabs>
        <w:ind w:left="5040" w:hanging="360"/>
      </w:pPr>
      <w:rPr>
        <w:rFonts w:ascii="Wingdings" w:hAnsi="Wingdings" w:hint="default"/>
        <w:sz w:val="20"/>
      </w:rPr>
    </w:lvl>
    <w:lvl w:ilvl="7" w:tplc="9E6E6A1E" w:tentative="1">
      <w:start w:val="1"/>
      <w:numFmt w:val="bullet"/>
      <w:lvlText w:val=""/>
      <w:lvlJc w:val="left"/>
      <w:pPr>
        <w:tabs>
          <w:tab w:val="num" w:pos="5760"/>
        </w:tabs>
        <w:ind w:left="5760" w:hanging="360"/>
      </w:pPr>
      <w:rPr>
        <w:rFonts w:ascii="Wingdings" w:hAnsi="Wingdings" w:hint="default"/>
        <w:sz w:val="20"/>
      </w:rPr>
    </w:lvl>
    <w:lvl w:ilvl="8" w:tplc="8ACE94D0"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C408D"/>
    <w:multiLevelType w:val="hybridMultilevel"/>
    <w:tmpl w:val="2F76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CF3960"/>
    <w:multiLevelType w:val="hybridMultilevel"/>
    <w:tmpl w:val="9FF28C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FFB3922"/>
    <w:multiLevelType w:val="hybridMultilevel"/>
    <w:tmpl w:val="339A0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0D7C83"/>
    <w:multiLevelType w:val="hybridMultilevel"/>
    <w:tmpl w:val="1EF877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7E4E6A"/>
    <w:multiLevelType w:val="hybridMultilevel"/>
    <w:tmpl w:val="EC8681A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A17948"/>
    <w:multiLevelType w:val="hybridMultilevel"/>
    <w:tmpl w:val="CD6643AC"/>
    <w:lvl w:ilvl="0" w:tplc="32BCD96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2F41FC"/>
    <w:multiLevelType w:val="hybridMultilevel"/>
    <w:tmpl w:val="BAF6F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38531D"/>
    <w:multiLevelType w:val="hybridMultilevel"/>
    <w:tmpl w:val="B79C94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C593125"/>
    <w:multiLevelType w:val="multilevel"/>
    <w:tmpl w:val="4CB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DD1630"/>
    <w:multiLevelType w:val="hybridMultilevel"/>
    <w:tmpl w:val="CB9EFE28"/>
    <w:lvl w:ilvl="0" w:tplc="D5E65FCC">
      <w:start w:val="1"/>
      <w:numFmt w:val="bullet"/>
      <w:lvlText w:val="•"/>
      <w:lvlJc w:val="left"/>
      <w:pPr>
        <w:tabs>
          <w:tab w:val="num" w:pos="720"/>
        </w:tabs>
        <w:ind w:left="720" w:hanging="360"/>
      </w:pPr>
      <w:rPr>
        <w:rFonts w:ascii="Times New Roman" w:hAnsi="Times New Roman" w:hint="default"/>
      </w:rPr>
    </w:lvl>
    <w:lvl w:ilvl="1" w:tplc="81B8DB9C" w:tentative="1">
      <w:start w:val="1"/>
      <w:numFmt w:val="bullet"/>
      <w:lvlText w:val="•"/>
      <w:lvlJc w:val="left"/>
      <w:pPr>
        <w:tabs>
          <w:tab w:val="num" w:pos="1440"/>
        </w:tabs>
        <w:ind w:left="1440" w:hanging="360"/>
      </w:pPr>
      <w:rPr>
        <w:rFonts w:ascii="Times New Roman" w:hAnsi="Times New Roman" w:hint="default"/>
      </w:rPr>
    </w:lvl>
    <w:lvl w:ilvl="2" w:tplc="7CF0A5DA" w:tentative="1">
      <w:start w:val="1"/>
      <w:numFmt w:val="bullet"/>
      <w:lvlText w:val="•"/>
      <w:lvlJc w:val="left"/>
      <w:pPr>
        <w:tabs>
          <w:tab w:val="num" w:pos="2160"/>
        </w:tabs>
        <w:ind w:left="2160" w:hanging="360"/>
      </w:pPr>
      <w:rPr>
        <w:rFonts w:ascii="Times New Roman" w:hAnsi="Times New Roman" w:hint="default"/>
      </w:rPr>
    </w:lvl>
    <w:lvl w:ilvl="3" w:tplc="1E5636AE" w:tentative="1">
      <w:start w:val="1"/>
      <w:numFmt w:val="bullet"/>
      <w:lvlText w:val="•"/>
      <w:lvlJc w:val="left"/>
      <w:pPr>
        <w:tabs>
          <w:tab w:val="num" w:pos="2880"/>
        </w:tabs>
        <w:ind w:left="2880" w:hanging="360"/>
      </w:pPr>
      <w:rPr>
        <w:rFonts w:ascii="Times New Roman" w:hAnsi="Times New Roman" w:hint="default"/>
      </w:rPr>
    </w:lvl>
    <w:lvl w:ilvl="4" w:tplc="3E0CA9F8" w:tentative="1">
      <w:start w:val="1"/>
      <w:numFmt w:val="bullet"/>
      <w:lvlText w:val="•"/>
      <w:lvlJc w:val="left"/>
      <w:pPr>
        <w:tabs>
          <w:tab w:val="num" w:pos="3600"/>
        </w:tabs>
        <w:ind w:left="3600" w:hanging="360"/>
      </w:pPr>
      <w:rPr>
        <w:rFonts w:ascii="Times New Roman" w:hAnsi="Times New Roman" w:hint="default"/>
      </w:rPr>
    </w:lvl>
    <w:lvl w:ilvl="5" w:tplc="370AFE0E" w:tentative="1">
      <w:start w:val="1"/>
      <w:numFmt w:val="bullet"/>
      <w:lvlText w:val="•"/>
      <w:lvlJc w:val="left"/>
      <w:pPr>
        <w:tabs>
          <w:tab w:val="num" w:pos="4320"/>
        </w:tabs>
        <w:ind w:left="4320" w:hanging="360"/>
      </w:pPr>
      <w:rPr>
        <w:rFonts w:ascii="Times New Roman" w:hAnsi="Times New Roman" w:hint="default"/>
      </w:rPr>
    </w:lvl>
    <w:lvl w:ilvl="6" w:tplc="E55454A4" w:tentative="1">
      <w:start w:val="1"/>
      <w:numFmt w:val="bullet"/>
      <w:lvlText w:val="•"/>
      <w:lvlJc w:val="left"/>
      <w:pPr>
        <w:tabs>
          <w:tab w:val="num" w:pos="5040"/>
        </w:tabs>
        <w:ind w:left="5040" w:hanging="360"/>
      </w:pPr>
      <w:rPr>
        <w:rFonts w:ascii="Times New Roman" w:hAnsi="Times New Roman" w:hint="default"/>
      </w:rPr>
    </w:lvl>
    <w:lvl w:ilvl="7" w:tplc="75A23F5A" w:tentative="1">
      <w:start w:val="1"/>
      <w:numFmt w:val="bullet"/>
      <w:lvlText w:val="•"/>
      <w:lvlJc w:val="left"/>
      <w:pPr>
        <w:tabs>
          <w:tab w:val="num" w:pos="5760"/>
        </w:tabs>
        <w:ind w:left="5760" w:hanging="360"/>
      </w:pPr>
      <w:rPr>
        <w:rFonts w:ascii="Times New Roman" w:hAnsi="Times New Roman" w:hint="default"/>
      </w:rPr>
    </w:lvl>
    <w:lvl w:ilvl="8" w:tplc="DAF6889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1FC029A"/>
    <w:multiLevelType w:val="hybridMultilevel"/>
    <w:tmpl w:val="9DF8E142"/>
    <w:lvl w:ilvl="0" w:tplc="3AB2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51FA9"/>
    <w:multiLevelType w:val="hybridMultilevel"/>
    <w:tmpl w:val="C9B84672"/>
    <w:lvl w:ilvl="0" w:tplc="201A09C2">
      <w:start w:val="1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C672DE0"/>
    <w:multiLevelType w:val="hybridMultilevel"/>
    <w:tmpl w:val="52B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F5B78"/>
    <w:multiLevelType w:val="multilevel"/>
    <w:tmpl w:val="CE7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1C132F"/>
    <w:multiLevelType w:val="hybridMultilevel"/>
    <w:tmpl w:val="286AC8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173BC6"/>
    <w:multiLevelType w:val="hybridMultilevel"/>
    <w:tmpl w:val="D5B4E1F0"/>
    <w:lvl w:ilvl="0" w:tplc="2C2AC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8A1252"/>
    <w:multiLevelType w:val="hybridMultilevel"/>
    <w:tmpl w:val="320C5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DC2959"/>
    <w:multiLevelType w:val="hybridMultilevel"/>
    <w:tmpl w:val="FCCA9672"/>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4327707"/>
    <w:multiLevelType w:val="hybridMultilevel"/>
    <w:tmpl w:val="1E924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7E2FA2"/>
    <w:multiLevelType w:val="hybridMultilevel"/>
    <w:tmpl w:val="02C8FB76"/>
    <w:lvl w:ilvl="0" w:tplc="234EB1AE">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896BA0"/>
    <w:multiLevelType w:val="hybridMultilevel"/>
    <w:tmpl w:val="55202274"/>
    <w:lvl w:ilvl="0" w:tplc="370ACD38">
      <w:start w:val="1"/>
      <w:numFmt w:val="bullet"/>
      <w:lvlText w:val=""/>
      <w:lvlJc w:val="left"/>
      <w:pPr>
        <w:tabs>
          <w:tab w:val="num" w:pos="720"/>
        </w:tabs>
        <w:ind w:left="720" w:hanging="360"/>
      </w:pPr>
      <w:rPr>
        <w:rFonts w:ascii="Symbol" w:hAnsi="Symbol" w:hint="default"/>
        <w:sz w:val="20"/>
      </w:rPr>
    </w:lvl>
    <w:lvl w:ilvl="1" w:tplc="985682C8" w:tentative="1">
      <w:start w:val="1"/>
      <w:numFmt w:val="bullet"/>
      <w:lvlText w:val="o"/>
      <w:lvlJc w:val="left"/>
      <w:pPr>
        <w:tabs>
          <w:tab w:val="num" w:pos="1440"/>
        </w:tabs>
        <w:ind w:left="1440" w:hanging="360"/>
      </w:pPr>
      <w:rPr>
        <w:rFonts w:ascii="Courier New" w:hAnsi="Courier New" w:hint="default"/>
        <w:sz w:val="20"/>
      </w:rPr>
    </w:lvl>
    <w:lvl w:ilvl="2" w:tplc="B1467DD0" w:tentative="1">
      <w:start w:val="1"/>
      <w:numFmt w:val="bullet"/>
      <w:lvlText w:val=""/>
      <w:lvlJc w:val="left"/>
      <w:pPr>
        <w:tabs>
          <w:tab w:val="num" w:pos="2160"/>
        </w:tabs>
        <w:ind w:left="2160" w:hanging="360"/>
      </w:pPr>
      <w:rPr>
        <w:rFonts w:ascii="Wingdings" w:hAnsi="Wingdings" w:hint="default"/>
        <w:sz w:val="20"/>
      </w:rPr>
    </w:lvl>
    <w:lvl w:ilvl="3" w:tplc="3C48F24E" w:tentative="1">
      <w:start w:val="1"/>
      <w:numFmt w:val="bullet"/>
      <w:lvlText w:val=""/>
      <w:lvlJc w:val="left"/>
      <w:pPr>
        <w:tabs>
          <w:tab w:val="num" w:pos="2880"/>
        </w:tabs>
        <w:ind w:left="2880" w:hanging="360"/>
      </w:pPr>
      <w:rPr>
        <w:rFonts w:ascii="Wingdings" w:hAnsi="Wingdings" w:hint="default"/>
        <w:sz w:val="20"/>
      </w:rPr>
    </w:lvl>
    <w:lvl w:ilvl="4" w:tplc="554E2962" w:tentative="1">
      <w:start w:val="1"/>
      <w:numFmt w:val="bullet"/>
      <w:lvlText w:val=""/>
      <w:lvlJc w:val="left"/>
      <w:pPr>
        <w:tabs>
          <w:tab w:val="num" w:pos="3600"/>
        </w:tabs>
        <w:ind w:left="3600" w:hanging="360"/>
      </w:pPr>
      <w:rPr>
        <w:rFonts w:ascii="Wingdings" w:hAnsi="Wingdings" w:hint="default"/>
        <w:sz w:val="20"/>
      </w:rPr>
    </w:lvl>
    <w:lvl w:ilvl="5" w:tplc="E0582B8A" w:tentative="1">
      <w:start w:val="1"/>
      <w:numFmt w:val="bullet"/>
      <w:lvlText w:val=""/>
      <w:lvlJc w:val="left"/>
      <w:pPr>
        <w:tabs>
          <w:tab w:val="num" w:pos="4320"/>
        </w:tabs>
        <w:ind w:left="4320" w:hanging="360"/>
      </w:pPr>
      <w:rPr>
        <w:rFonts w:ascii="Wingdings" w:hAnsi="Wingdings" w:hint="default"/>
        <w:sz w:val="20"/>
      </w:rPr>
    </w:lvl>
    <w:lvl w:ilvl="6" w:tplc="CBF8923E" w:tentative="1">
      <w:start w:val="1"/>
      <w:numFmt w:val="bullet"/>
      <w:lvlText w:val=""/>
      <w:lvlJc w:val="left"/>
      <w:pPr>
        <w:tabs>
          <w:tab w:val="num" w:pos="5040"/>
        </w:tabs>
        <w:ind w:left="5040" w:hanging="360"/>
      </w:pPr>
      <w:rPr>
        <w:rFonts w:ascii="Wingdings" w:hAnsi="Wingdings" w:hint="default"/>
        <w:sz w:val="20"/>
      </w:rPr>
    </w:lvl>
    <w:lvl w:ilvl="7" w:tplc="EB28F810" w:tentative="1">
      <w:start w:val="1"/>
      <w:numFmt w:val="bullet"/>
      <w:lvlText w:val=""/>
      <w:lvlJc w:val="left"/>
      <w:pPr>
        <w:tabs>
          <w:tab w:val="num" w:pos="5760"/>
        </w:tabs>
        <w:ind w:left="5760" w:hanging="360"/>
      </w:pPr>
      <w:rPr>
        <w:rFonts w:ascii="Wingdings" w:hAnsi="Wingdings" w:hint="default"/>
        <w:sz w:val="20"/>
      </w:rPr>
    </w:lvl>
    <w:lvl w:ilvl="8" w:tplc="49EC7470"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28"/>
  </w:num>
  <w:num w:numId="4">
    <w:abstractNumId w:val="30"/>
  </w:num>
  <w:num w:numId="5">
    <w:abstractNumId w:val="13"/>
  </w:num>
  <w:num w:numId="6">
    <w:abstractNumId w:val="9"/>
  </w:num>
  <w:num w:numId="7">
    <w:abstractNumId w:val="0"/>
  </w:num>
  <w:num w:numId="8">
    <w:abstractNumId w:val="12"/>
  </w:num>
  <w:num w:numId="9">
    <w:abstractNumId w:val="5"/>
  </w:num>
  <w:num w:numId="10">
    <w:abstractNumId w:val="17"/>
  </w:num>
  <w:num w:numId="11">
    <w:abstractNumId w:val="27"/>
  </w:num>
  <w:num w:numId="12">
    <w:abstractNumId w:val="16"/>
  </w:num>
  <w:num w:numId="13">
    <w:abstractNumId w:val="21"/>
  </w:num>
  <w:num w:numId="14">
    <w:abstractNumId w:val="7"/>
  </w:num>
  <w:num w:numId="15">
    <w:abstractNumId w:val="29"/>
  </w:num>
  <w:num w:numId="16">
    <w:abstractNumId w:val="25"/>
  </w:num>
  <w:num w:numId="17">
    <w:abstractNumId w:val="19"/>
  </w:num>
  <w:num w:numId="18">
    <w:abstractNumId w:val="15"/>
  </w:num>
  <w:num w:numId="19">
    <w:abstractNumId w:val="24"/>
  </w:num>
  <w:num w:numId="20">
    <w:abstractNumId w:val="20"/>
  </w:num>
  <w:num w:numId="21">
    <w:abstractNumId w:val="8"/>
  </w:num>
  <w:num w:numId="22">
    <w:abstractNumId w:val="1"/>
  </w:num>
  <w:num w:numId="23">
    <w:abstractNumId w:val="4"/>
  </w:num>
  <w:num w:numId="24">
    <w:abstractNumId w:val="22"/>
  </w:num>
  <w:num w:numId="25">
    <w:abstractNumId w:val="26"/>
  </w:num>
  <w:num w:numId="26">
    <w:abstractNumId w:val="3"/>
  </w:num>
  <w:num w:numId="27">
    <w:abstractNumId w:val="10"/>
  </w:num>
  <w:num w:numId="28">
    <w:abstractNumId w:val="23"/>
  </w:num>
  <w:num w:numId="29">
    <w:abstractNumId w:val="18"/>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9D"/>
    <w:rsid w:val="000039D3"/>
    <w:rsid w:val="00004E1E"/>
    <w:rsid w:val="00015386"/>
    <w:rsid w:val="00017CD5"/>
    <w:rsid w:val="00025353"/>
    <w:rsid w:val="000276D5"/>
    <w:rsid w:val="00027AF2"/>
    <w:rsid w:val="00033683"/>
    <w:rsid w:val="00034365"/>
    <w:rsid w:val="00055982"/>
    <w:rsid w:val="00062C01"/>
    <w:rsid w:val="00064CCE"/>
    <w:rsid w:val="00070985"/>
    <w:rsid w:val="00074928"/>
    <w:rsid w:val="00082D36"/>
    <w:rsid w:val="00084AE1"/>
    <w:rsid w:val="00087C1A"/>
    <w:rsid w:val="000904D7"/>
    <w:rsid w:val="00090577"/>
    <w:rsid w:val="00093F66"/>
    <w:rsid w:val="00097E20"/>
    <w:rsid w:val="000A5B6B"/>
    <w:rsid w:val="000B724E"/>
    <w:rsid w:val="000B7649"/>
    <w:rsid w:val="000C2AC3"/>
    <w:rsid w:val="000C5320"/>
    <w:rsid w:val="000C5F02"/>
    <w:rsid w:val="000C6125"/>
    <w:rsid w:val="000D08B5"/>
    <w:rsid w:val="000D507A"/>
    <w:rsid w:val="000D6213"/>
    <w:rsid w:val="000E0A8F"/>
    <w:rsid w:val="000E1F77"/>
    <w:rsid w:val="000E6888"/>
    <w:rsid w:val="00102FDA"/>
    <w:rsid w:val="001135FD"/>
    <w:rsid w:val="00116390"/>
    <w:rsid w:val="00117091"/>
    <w:rsid w:val="00120A57"/>
    <w:rsid w:val="00126F91"/>
    <w:rsid w:val="001364FC"/>
    <w:rsid w:val="00146C20"/>
    <w:rsid w:val="00147C30"/>
    <w:rsid w:val="00166BB4"/>
    <w:rsid w:val="001933E0"/>
    <w:rsid w:val="00195CC5"/>
    <w:rsid w:val="00196F0A"/>
    <w:rsid w:val="001B17A8"/>
    <w:rsid w:val="001B2257"/>
    <w:rsid w:val="001C4974"/>
    <w:rsid w:val="001D333E"/>
    <w:rsid w:val="001E2A6D"/>
    <w:rsid w:val="001F11A8"/>
    <w:rsid w:val="002176F6"/>
    <w:rsid w:val="00234990"/>
    <w:rsid w:val="00252A14"/>
    <w:rsid w:val="0025414E"/>
    <w:rsid w:val="00272700"/>
    <w:rsid w:val="00273895"/>
    <w:rsid w:val="00285F22"/>
    <w:rsid w:val="00295182"/>
    <w:rsid w:val="00296EC2"/>
    <w:rsid w:val="002B0A1C"/>
    <w:rsid w:val="002B156A"/>
    <w:rsid w:val="002C246D"/>
    <w:rsid w:val="002D696D"/>
    <w:rsid w:val="00306EC7"/>
    <w:rsid w:val="003339C8"/>
    <w:rsid w:val="00345223"/>
    <w:rsid w:val="00350DC9"/>
    <w:rsid w:val="003575EE"/>
    <w:rsid w:val="00357B67"/>
    <w:rsid w:val="00362E64"/>
    <w:rsid w:val="00373B54"/>
    <w:rsid w:val="00374EAE"/>
    <w:rsid w:val="00382084"/>
    <w:rsid w:val="0038676F"/>
    <w:rsid w:val="00386A06"/>
    <w:rsid w:val="0038700F"/>
    <w:rsid w:val="003A4501"/>
    <w:rsid w:val="003B590E"/>
    <w:rsid w:val="003C05DB"/>
    <w:rsid w:val="003C55CC"/>
    <w:rsid w:val="003E3A33"/>
    <w:rsid w:val="003E46D4"/>
    <w:rsid w:val="00411ADF"/>
    <w:rsid w:val="00413FA7"/>
    <w:rsid w:val="00434108"/>
    <w:rsid w:val="00444642"/>
    <w:rsid w:val="00452925"/>
    <w:rsid w:val="00464F69"/>
    <w:rsid w:val="00467E1E"/>
    <w:rsid w:val="0047143B"/>
    <w:rsid w:val="0047749A"/>
    <w:rsid w:val="00482412"/>
    <w:rsid w:val="00485D04"/>
    <w:rsid w:val="00487830"/>
    <w:rsid w:val="004942E1"/>
    <w:rsid w:val="004A5BFD"/>
    <w:rsid w:val="004B2297"/>
    <w:rsid w:val="004C09ED"/>
    <w:rsid w:val="004C2466"/>
    <w:rsid w:val="004D7093"/>
    <w:rsid w:val="004E66FB"/>
    <w:rsid w:val="004E7ED9"/>
    <w:rsid w:val="004F1D82"/>
    <w:rsid w:val="004F20A9"/>
    <w:rsid w:val="0050367A"/>
    <w:rsid w:val="005076C3"/>
    <w:rsid w:val="00512BA3"/>
    <w:rsid w:val="00516D1A"/>
    <w:rsid w:val="00521D91"/>
    <w:rsid w:val="00525BB7"/>
    <w:rsid w:val="005313CA"/>
    <w:rsid w:val="005534C3"/>
    <w:rsid w:val="0056282B"/>
    <w:rsid w:val="00571247"/>
    <w:rsid w:val="0057310F"/>
    <w:rsid w:val="00587B12"/>
    <w:rsid w:val="00595D74"/>
    <w:rsid w:val="005972F1"/>
    <w:rsid w:val="005B000A"/>
    <w:rsid w:val="005B6AEF"/>
    <w:rsid w:val="005C46C2"/>
    <w:rsid w:val="005C6AF8"/>
    <w:rsid w:val="005D16A3"/>
    <w:rsid w:val="005D29A0"/>
    <w:rsid w:val="005E4A12"/>
    <w:rsid w:val="005E5591"/>
    <w:rsid w:val="0060098B"/>
    <w:rsid w:val="00623D0F"/>
    <w:rsid w:val="00626B57"/>
    <w:rsid w:val="006438ED"/>
    <w:rsid w:val="00651857"/>
    <w:rsid w:val="00684616"/>
    <w:rsid w:val="00685293"/>
    <w:rsid w:val="006941A4"/>
    <w:rsid w:val="006A7D04"/>
    <w:rsid w:val="006B4757"/>
    <w:rsid w:val="006C2CFE"/>
    <w:rsid w:val="006C4B93"/>
    <w:rsid w:val="006F3E0E"/>
    <w:rsid w:val="0070053C"/>
    <w:rsid w:val="00702594"/>
    <w:rsid w:val="0071250B"/>
    <w:rsid w:val="00720D05"/>
    <w:rsid w:val="00724C2E"/>
    <w:rsid w:val="007314B0"/>
    <w:rsid w:val="00736953"/>
    <w:rsid w:val="00742760"/>
    <w:rsid w:val="00746671"/>
    <w:rsid w:val="00750236"/>
    <w:rsid w:val="0076470D"/>
    <w:rsid w:val="00765C17"/>
    <w:rsid w:val="00772D43"/>
    <w:rsid w:val="007757B5"/>
    <w:rsid w:val="00783C34"/>
    <w:rsid w:val="0078699A"/>
    <w:rsid w:val="007A3F09"/>
    <w:rsid w:val="007C7529"/>
    <w:rsid w:val="007F00B8"/>
    <w:rsid w:val="00805DC4"/>
    <w:rsid w:val="00807BD0"/>
    <w:rsid w:val="00826FCE"/>
    <w:rsid w:val="0083060C"/>
    <w:rsid w:val="00840D54"/>
    <w:rsid w:val="0084100A"/>
    <w:rsid w:val="00847DD6"/>
    <w:rsid w:val="008656AC"/>
    <w:rsid w:val="00874E02"/>
    <w:rsid w:val="008764DE"/>
    <w:rsid w:val="008A0BFD"/>
    <w:rsid w:val="008C42BC"/>
    <w:rsid w:val="008C5478"/>
    <w:rsid w:val="008C71CC"/>
    <w:rsid w:val="008D39DF"/>
    <w:rsid w:val="008E0A38"/>
    <w:rsid w:val="008E5FFA"/>
    <w:rsid w:val="008F2D5B"/>
    <w:rsid w:val="008F4A9F"/>
    <w:rsid w:val="00903BE0"/>
    <w:rsid w:val="00935795"/>
    <w:rsid w:val="009372E7"/>
    <w:rsid w:val="00940ECA"/>
    <w:rsid w:val="0094425C"/>
    <w:rsid w:val="00946B07"/>
    <w:rsid w:val="00953224"/>
    <w:rsid w:val="00984E8F"/>
    <w:rsid w:val="00986BC7"/>
    <w:rsid w:val="0099188A"/>
    <w:rsid w:val="00993F3C"/>
    <w:rsid w:val="009B1ECE"/>
    <w:rsid w:val="009B2046"/>
    <w:rsid w:val="009B5B4B"/>
    <w:rsid w:val="009B61BD"/>
    <w:rsid w:val="009D5570"/>
    <w:rsid w:val="009D66E0"/>
    <w:rsid w:val="009E46E3"/>
    <w:rsid w:val="009F39DF"/>
    <w:rsid w:val="009F57D9"/>
    <w:rsid w:val="00A135FB"/>
    <w:rsid w:val="00A146AE"/>
    <w:rsid w:val="00A15099"/>
    <w:rsid w:val="00A23104"/>
    <w:rsid w:val="00A438B0"/>
    <w:rsid w:val="00A5019D"/>
    <w:rsid w:val="00A52B65"/>
    <w:rsid w:val="00A57833"/>
    <w:rsid w:val="00A61D73"/>
    <w:rsid w:val="00A657A6"/>
    <w:rsid w:val="00A91F16"/>
    <w:rsid w:val="00AB0CA0"/>
    <w:rsid w:val="00AD5252"/>
    <w:rsid w:val="00B05501"/>
    <w:rsid w:val="00B069ED"/>
    <w:rsid w:val="00B116A3"/>
    <w:rsid w:val="00B1721C"/>
    <w:rsid w:val="00B20A0E"/>
    <w:rsid w:val="00B27F6D"/>
    <w:rsid w:val="00B359E2"/>
    <w:rsid w:val="00B42817"/>
    <w:rsid w:val="00B46212"/>
    <w:rsid w:val="00B46E12"/>
    <w:rsid w:val="00B63CE4"/>
    <w:rsid w:val="00B73C95"/>
    <w:rsid w:val="00B76175"/>
    <w:rsid w:val="00B836C2"/>
    <w:rsid w:val="00B87F1D"/>
    <w:rsid w:val="00BA633E"/>
    <w:rsid w:val="00BA6DFF"/>
    <w:rsid w:val="00BB3B0E"/>
    <w:rsid w:val="00BC2256"/>
    <w:rsid w:val="00BC2EF4"/>
    <w:rsid w:val="00BD01F8"/>
    <w:rsid w:val="00BD6CE1"/>
    <w:rsid w:val="00BF2DF9"/>
    <w:rsid w:val="00BF7B6B"/>
    <w:rsid w:val="00C00339"/>
    <w:rsid w:val="00C00BC0"/>
    <w:rsid w:val="00C0243A"/>
    <w:rsid w:val="00C0580F"/>
    <w:rsid w:val="00C07E2C"/>
    <w:rsid w:val="00C23683"/>
    <w:rsid w:val="00C27915"/>
    <w:rsid w:val="00C31CA1"/>
    <w:rsid w:val="00C36E44"/>
    <w:rsid w:val="00C453EA"/>
    <w:rsid w:val="00C74CEA"/>
    <w:rsid w:val="00C76FCC"/>
    <w:rsid w:val="00C81452"/>
    <w:rsid w:val="00C90E1D"/>
    <w:rsid w:val="00C91DC6"/>
    <w:rsid w:val="00C945AA"/>
    <w:rsid w:val="00C94E67"/>
    <w:rsid w:val="00C970BF"/>
    <w:rsid w:val="00CA0F79"/>
    <w:rsid w:val="00CB5208"/>
    <w:rsid w:val="00CB6FF2"/>
    <w:rsid w:val="00CE1CD7"/>
    <w:rsid w:val="00CE4DB9"/>
    <w:rsid w:val="00CF0A42"/>
    <w:rsid w:val="00CF4FFF"/>
    <w:rsid w:val="00D058AD"/>
    <w:rsid w:val="00D06BC8"/>
    <w:rsid w:val="00D07A8D"/>
    <w:rsid w:val="00D20F8D"/>
    <w:rsid w:val="00D248AA"/>
    <w:rsid w:val="00D336C8"/>
    <w:rsid w:val="00D4395D"/>
    <w:rsid w:val="00D505E4"/>
    <w:rsid w:val="00D60F12"/>
    <w:rsid w:val="00D63649"/>
    <w:rsid w:val="00D745E5"/>
    <w:rsid w:val="00D90E2B"/>
    <w:rsid w:val="00D92C5D"/>
    <w:rsid w:val="00D930EA"/>
    <w:rsid w:val="00DA76CD"/>
    <w:rsid w:val="00DB1F79"/>
    <w:rsid w:val="00DB5C81"/>
    <w:rsid w:val="00DC27B6"/>
    <w:rsid w:val="00DC2BDD"/>
    <w:rsid w:val="00DD1468"/>
    <w:rsid w:val="00DD347B"/>
    <w:rsid w:val="00DE3BD1"/>
    <w:rsid w:val="00DF4831"/>
    <w:rsid w:val="00E06513"/>
    <w:rsid w:val="00E260C9"/>
    <w:rsid w:val="00E27DC8"/>
    <w:rsid w:val="00E328B9"/>
    <w:rsid w:val="00E4791F"/>
    <w:rsid w:val="00E5144E"/>
    <w:rsid w:val="00E5483A"/>
    <w:rsid w:val="00E672DA"/>
    <w:rsid w:val="00E75233"/>
    <w:rsid w:val="00E80AF8"/>
    <w:rsid w:val="00E845D0"/>
    <w:rsid w:val="00E86105"/>
    <w:rsid w:val="00E93920"/>
    <w:rsid w:val="00EA47C0"/>
    <w:rsid w:val="00EA50CD"/>
    <w:rsid w:val="00EB0045"/>
    <w:rsid w:val="00EB1695"/>
    <w:rsid w:val="00EE4A66"/>
    <w:rsid w:val="00EE7AE0"/>
    <w:rsid w:val="00EF03CA"/>
    <w:rsid w:val="00F1036A"/>
    <w:rsid w:val="00F178EC"/>
    <w:rsid w:val="00F2780E"/>
    <w:rsid w:val="00F5195F"/>
    <w:rsid w:val="00F54599"/>
    <w:rsid w:val="00F54C4A"/>
    <w:rsid w:val="00F62C76"/>
    <w:rsid w:val="00F73C18"/>
    <w:rsid w:val="00F841E8"/>
    <w:rsid w:val="00F85926"/>
    <w:rsid w:val="00F87BBE"/>
    <w:rsid w:val="00F917DC"/>
    <w:rsid w:val="00F92066"/>
    <w:rsid w:val="00FA3DF6"/>
    <w:rsid w:val="00FB562F"/>
    <w:rsid w:val="00FC0EF4"/>
    <w:rsid w:val="00FC3447"/>
    <w:rsid w:val="00FD1F44"/>
    <w:rsid w:val="00FD4E7F"/>
    <w:rsid w:val="00FE6387"/>
    <w:rsid w:val="00FF18C7"/>
    <w:rsid w:val="00FF6146"/>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D974"/>
  <w15:docId w15:val="{1E020631-93E4-4F1D-A61B-43B5902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9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5019D"/>
    <w:pPr>
      <w:keepNext/>
      <w:spacing w:before="120" w:after="60"/>
      <w:outlineLvl w:val="0"/>
    </w:pPr>
    <w:rPr>
      <w:b/>
      <w:caps/>
      <w:sz w:val="20"/>
    </w:rPr>
  </w:style>
  <w:style w:type="paragraph" w:styleId="Heading2">
    <w:name w:val="heading 2"/>
    <w:basedOn w:val="Normal"/>
    <w:next w:val="Normal"/>
    <w:link w:val="Heading2Char"/>
    <w:qFormat/>
    <w:rsid w:val="00A5019D"/>
    <w:pPr>
      <w:keepNext/>
      <w:jc w:val="center"/>
      <w:outlineLvl w:val="1"/>
    </w:pPr>
    <w:rPr>
      <w:b/>
      <w:bCs/>
    </w:rPr>
  </w:style>
  <w:style w:type="paragraph" w:styleId="Heading3">
    <w:name w:val="heading 3"/>
    <w:basedOn w:val="Normal"/>
    <w:next w:val="Normal"/>
    <w:link w:val="Heading3Char"/>
    <w:qFormat/>
    <w:rsid w:val="00A5019D"/>
    <w:pPr>
      <w:keepNext/>
      <w:autoSpaceDE w:val="0"/>
      <w:autoSpaceDN w:val="0"/>
      <w:adjustRightInd w:val="0"/>
      <w:jc w:val="center"/>
      <w:outlineLvl w:val="2"/>
    </w:pPr>
    <w:rPr>
      <w:color w:val="000000"/>
      <w:sz w:val="48"/>
      <w:szCs w:val="48"/>
    </w:rPr>
  </w:style>
  <w:style w:type="paragraph" w:styleId="Heading4">
    <w:name w:val="heading 4"/>
    <w:basedOn w:val="Normal"/>
    <w:next w:val="Normal"/>
    <w:link w:val="Heading4Char"/>
    <w:qFormat/>
    <w:rsid w:val="00A5019D"/>
    <w:pPr>
      <w:keepNext/>
      <w:outlineLvl w:val="3"/>
    </w:pPr>
    <w:rPr>
      <w:b/>
      <w:bCs/>
    </w:rPr>
  </w:style>
  <w:style w:type="paragraph" w:styleId="Heading5">
    <w:name w:val="heading 5"/>
    <w:basedOn w:val="Normal"/>
    <w:next w:val="Normal"/>
    <w:link w:val="Heading5Char"/>
    <w:qFormat/>
    <w:rsid w:val="00A5019D"/>
    <w:pPr>
      <w:keepNext/>
      <w:autoSpaceDE w:val="0"/>
      <w:autoSpaceDN w:val="0"/>
      <w:adjustRightInd w:val="0"/>
      <w:outlineLvl w:val="4"/>
    </w:pPr>
    <w:rPr>
      <w:rFonts w:cs="Arial"/>
      <w:color w:val="000000"/>
      <w:sz w:val="28"/>
      <w:szCs w:val="28"/>
    </w:rPr>
  </w:style>
  <w:style w:type="paragraph" w:styleId="Heading6">
    <w:name w:val="heading 6"/>
    <w:basedOn w:val="Normal"/>
    <w:next w:val="Normal"/>
    <w:link w:val="Heading6Char"/>
    <w:qFormat/>
    <w:rsid w:val="00A5019D"/>
    <w:pPr>
      <w:keepNext/>
      <w:jc w:val="center"/>
      <w:outlineLvl w:val="5"/>
    </w:pPr>
    <w:rPr>
      <w:b/>
      <w:bCs/>
      <w:sz w:val="20"/>
    </w:rPr>
  </w:style>
  <w:style w:type="paragraph" w:styleId="Heading7">
    <w:name w:val="heading 7"/>
    <w:basedOn w:val="Normal"/>
    <w:next w:val="Normal"/>
    <w:link w:val="Heading7Char"/>
    <w:qFormat/>
    <w:rsid w:val="00A5019D"/>
    <w:pPr>
      <w:keepNext/>
      <w:autoSpaceDE w:val="0"/>
      <w:autoSpaceDN w:val="0"/>
      <w:adjustRightInd w:val="0"/>
      <w:jc w:val="center"/>
      <w:outlineLvl w:val="6"/>
    </w:pPr>
    <w:rPr>
      <w:rFonts w:cs="Arial"/>
      <w:b/>
      <w:bCs/>
      <w:color w:val="000000"/>
    </w:rPr>
  </w:style>
  <w:style w:type="paragraph" w:styleId="Heading8">
    <w:name w:val="heading 8"/>
    <w:basedOn w:val="Normal"/>
    <w:next w:val="Normal"/>
    <w:link w:val="Heading8Char"/>
    <w:qFormat/>
    <w:rsid w:val="00A5019D"/>
    <w:pPr>
      <w:keepNext/>
      <w:outlineLvl w:val="7"/>
    </w:pPr>
    <w:rPr>
      <w:b/>
      <w:bCs/>
      <w:sz w:val="22"/>
    </w:rPr>
  </w:style>
  <w:style w:type="paragraph" w:styleId="Heading9">
    <w:name w:val="heading 9"/>
    <w:basedOn w:val="Normal"/>
    <w:next w:val="Normal"/>
    <w:link w:val="Heading9Char"/>
    <w:qFormat/>
    <w:rsid w:val="00A5019D"/>
    <w:pPr>
      <w:keepNext/>
      <w:jc w:val="center"/>
      <w:outlineLvl w:val="8"/>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19D"/>
    <w:rPr>
      <w:rFonts w:ascii="Arial" w:eastAsia="Times New Roman" w:hAnsi="Arial" w:cs="Times New Roman"/>
      <w:b/>
      <w:caps/>
      <w:sz w:val="20"/>
      <w:szCs w:val="24"/>
    </w:rPr>
  </w:style>
  <w:style w:type="character" w:customStyle="1" w:styleId="Heading2Char">
    <w:name w:val="Heading 2 Char"/>
    <w:basedOn w:val="DefaultParagraphFont"/>
    <w:link w:val="Heading2"/>
    <w:rsid w:val="00A5019D"/>
    <w:rPr>
      <w:rFonts w:ascii="Arial" w:eastAsia="Times New Roman" w:hAnsi="Arial" w:cs="Times New Roman"/>
      <w:b/>
      <w:bCs/>
      <w:sz w:val="24"/>
      <w:szCs w:val="24"/>
    </w:rPr>
  </w:style>
  <w:style w:type="character" w:customStyle="1" w:styleId="Heading3Char">
    <w:name w:val="Heading 3 Char"/>
    <w:basedOn w:val="DefaultParagraphFont"/>
    <w:link w:val="Heading3"/>
    <w:rsid w:val="00A5019D"/>
    <w:rPr>
      <w:rFonts w:ascii="Arial" w:eastAsia="Times New Roman" w:hAnsi="Arial" w:cs="Times New Roman"/>
      <w:color w:val="000000"/>
      <w:sz w:val="48"/>
      <w:szCs w:val="48"/>
    </w:rPr>
  </w:style>
  <w:style w:type="character" w:customStyle="1" w:styleId="Heading4Char">
    <w:name w:val="Heading 4 Char"/>
    <w:basedOn w:val="DefaultParagraphFont"/>
    <w:link w:val="Heading4"/>
    <w:rsid w:val="00A5019D"/>
    <w:rPr>
      <w:rFonts w:ascii="Arial" w:eastAsia="Times New Roman" w:hAnsi="Arial" w:cs="Times New Roman"/>
      <w:b/>
      <w:bCs/>
      <w:sz w:val="24"/>
      <w:szCs w:val="24"/>
    </w:rPr>
  </w:style>
  <w:style w:type="character" w:customStyle="1" w:styleId="Heading5Char">
    <w:name w:val="Heading 5 Char"/>
    <w:basedOn w:val="DefaultParagraphFont"/>
    <w:link w:val="Heading5"/>
    <w:rsid w:val="00A5019D"/>
    <w:rPr>
      <w:rFonts w:ascii="Arial" w:eastAsia="Times New Roman" w:hAnsi="Arial" w:cs="Arial"/>
      <w:color w:val="000000"/>
      <w:sz w:val="28"/>
      <w:szCs w:val="28"/>
    </w:rPr>
  </w:style>
  <w:style w:type="character" w:customStyle="1" w:styleId="Heading6Char">
    <w:name w:val="Heading 6 Char"/>
    <w:basedOn w:val="DefaultParagraphFont"/>
    <w:link w:val="Heading6"/>
    <w:rsid w:val="00A5019D"/>
    <w:rPr>
      <w:rFonts w:ascii="Arial" w:eastAsia="Times New Roman" w:hAnsi="Arial" w:cs="Times New Roman"/>
      <w:b/>
      <w:bCs/>
      <w:sz w:val="20"/>
      <w:szCs w:val="24"/>
    </w:rPr>
  </w:style>
  <w:style w:type="character" w:customStyle="1" w:styleId="Heading7Char">
    <w:name w:val="Heading 7 Char"/>
    <w:basedOn w:val="DefaultParagraphFont"/>
    <w:link w:val="Heading7"/>
    <w:rsid w:val="00A5019D"/>
    <w:rPr>
      <w:rFonts w:ascii="Arial" w:eastAsia="Times New Roman" w:hAnsi="Arial" w:cs="Arial"/>
      <w:b/>
      <w:bCs/>
      <w:color w:val="000000"/>
      <w:sz w:val="24"/>
      <w:szCs w:val="24"/>
    </w:rPr>
  </w:style>
  <w:style w:type="character" w:customStyle="1" w:styleId="Heading8Char">
    <w:name w:val="Heading 8 Char"/>
    <w:basedOn w:val="DefaultParagraphFont"/>
    <w:link w:val="Heading8"/>
    <w:rsid w:val="00A5019D"/>
    <w:rPr>
      <w:rFonts w:ascii="Arial" w:eastAsia="Times New Roman" w:hAnsi="Arial" w:cs="Times New Roman"/>
      <w:b/>
      <w:bCs/>
      <w:szCs w:val="24"/>
    </w:rPr>
  </w:style>
  <w:style w:type="character" w:customStyle="1" w:styleId="Heading9Char">
    <w:name w:val="Heading 9 Char"/>
    <w:basedOn w:val="DefaultParagraphFont"/>
    <w:link w:val="Heading9"/>
    <w:rsid w:val="00A5019D"/>
    <w:rPr>
      <w:rFonts w:ascii="Arial" w:eastAsia="Times New Roman" w:hAnsi="Arial" w:cs="Times New Roman"/>
      <w:b/>
      <w:bCs/>
      <w:szCs w:val="24"/>
      <w:u w:val="single"/>
    </w:rPr>
  </w:style>
  <w:style w:type="paragraph" w:styleId="BodyTextIndent3">
    <w:name w:val="Body Text Indent 3"/>
    <w:basedOn w:val="Normal"/>
    <w:link w:val="BodyTextIndent3Char"/>
    <w:semiHidden/>
    <w:rsid w:val="00A5019D"/>
    <w:pPr>
      <w:tabs>
        <w:tab w:val="left" w:pos="2160"/>
        <w:tab w:val="left" w:pos="2250"/>
      </w:tabs>
      <w:ind w:left="2160" w:hanging="2160"/>
      <w:jc w:val="both"/>
    </w:pPr>
    <w:rPr>
      <w:sz w:val="22"/>
      <w:szCs w:val="20"/>
    </w:rPr>
  </w:style>
  <w:style w:type="character" w:customStyle="1" w:styleId="BodyTextIndent3Char">
    <w:name w:val="Body Text Indent 3 Char"/>
    <w:basedOn w:val="DefaultParagraphFont"/>
    <w:link w:val="BodyTextIndent3"/>
    <w:semiHidden/>
    <w:rsid w:val="00A5019D"/>
    <w:rPr>
      <w:rFonts w:ascii="Arial" w:eastAsia="Times New Roman" w:hAnsi="Arial" w:cs="Times New Roman"/>
      <w:szCs w:val="20"/>
    </w:rPr>
  </w:style>
  <w:style w:type="paragraph" w:styleId="Header">
    <w:name w:val="header"/>
    <w:basedOn w:val="Normal"/>
    <w:link w:val="HeaderChar"/>
    <w:rsid w:val="00A5019D"/>
    <w:pPr>
      <w:tabs>
        <w:tab w:val="center" w:pos="4320"/>
        <w:tab w:val="right" w:pos="8640"/>
      </w:tabs>
    </w:pPr>
  </w:style>
  <w:style w:type="character" w:customStyle="1" w:styleId="HeaderChar">
    <w:name w:val="Header Char"/>
    <w:basedOn w:val="DefaultParagraphFont"/>
    <w:link w:val="Header"/>
    <w:rsid w:val="00A5019D"/>
    <w:rPr>
      <w:rFonts w:ascii="Arial" w:eastAsia="Times New Roman" w:hAnsi="Arial" w:cs="Times New Roman"/>
      <w:sz w:val="24"/>
      <w:szCs w:val="24"/>
    </w:rPr>
  </w:style>
  <w:style w:type="paragraph" w:styleId="TOC2">
    <w:name w:val="toc 2"/>
    <w:basedOn w:val="Normal"/>
    <w:next w:val="Normal"/>
    <w:autoRedefine/>
    <w:uiPriority w:val="39"/>
    <w:rsid w:val="00A5019D"/>
    <w:pPr>
      <w:ind w:left="240"/>
    </w:pPr>
  </w:style>
  <w:style w:type="paragraph" w:styleId="TableofFigures">
    <w:name w:val="table of figures"/>
    <w:basedOn w:val="Normal"/>
    <w:next w:val="Normal"/>
    <w:semiHidden/>
    <w:rsid w:val="00A5019D"/>
    <w:pPr>
      <w:ind w:left="400" w:hanging="400"/>
    </w:pPr>
    <w:rPr>
      <w:sz w:val="20"/>
    </w:rPr>
  </w:style>
  <w:style w:type="paragraph" w:styleId="BodyText">
    <w:name w:val="Body Text"/>
    <w:basedOn w:val="Normal"/>
    <w:link w:val="BodyTextChar"/>
    <w:semiHidden/>
    <w:rsid w:val="00A5019D"/>
    <w:pPr>
      <w:autoSpaceDE w:val="0"/>
      <w:autoSpaceDN w:val="0"/>
      <w:adjustRightInd w:val="0"/>
      <w:jc w:val="center"/>
    </w:pPr>
    <w:rPr>
      <w:color w:val="000000"/>
      <w:sz w:val="48"/>
      <w:szCs w:val="48"/>
    </w:rPr>
  </w:style>
  <w:style w:type="character" w:customStyle="1" w:styleId="BodyTextChar">
    <w:name w:val="Body Text Char"/>
    <w:basedOn w:val="DefaultParagraphFont"/>
    <w:link w:val="BodyText"/>
    <w:semiHidden/>
    <w:rsid w:val="00A5019D"/>
    <w:rPr>
      <w:rFonts w:ascii="Arial" w:eastAsia="Times New Roman" w:hAnsi="Arial" w:cs="Times New Roman"/>
      <w:color w:val="000000"/>
      <w:sz w:val="48"/>
      <w:szCs w:val="48"/>
    </w:rPr>
  </w:style>
  <w:style w:type="character" w:customStyle="1" w:styleId="BodyText3Char">
    <w:name w:val="Body Text 3 Char"/>
    <w:basedOn w:val="DefaultParagraphFont"/>
    <w:link w:val="BodyText3"/>
    <w:semiHidden/>
    <w:rsid w:val="00A5019D"/>
    <w:rPr>
      <w:rFonts w:ascii="Arial" w:eastAsia="Times New Roman" w:hAnsi="Arial" w:cs="Times New Roman"/>
      <w:szCs w:val="24"/>
    </w:rPr>
  </w:style>
  <w:style w:type="paragraph" w:styleId="BodyText3">
    <w:name w:val="Body Text 3"/>
    <w:basedOn w:val="Normal"/>
    <w:link w:val="BodyText3Char"/>
    <w:semiHidden/>
    <w:rsid w:val="00A5019D"/>
    <w:rPr>
      <w:sz w:val="22"/>
    </w:rPr>
  </w:style>
  <w:style w:type="paragraph" w:styleId="BodyText2">
    <w:name w:val="Body Text 2"/>
    <w:basedOn w:val="Normal"/>
    <w:link w:val="BodyText2Char"/>
    <w:rsid w:val="00A5019D"/>
    <w:rPr>
      <w:sz w:val="20"/>
    </w:rPr>
  </w:style>
  <w:style w:type="character" w:customStyle="1" w:styleId="BodyText2Char">
    <w:name w:val="Body Text 2 Char"/>
    <w:basedOn w:val="DefaultParagraphFont"/>
    <w:link w:val="BodyText2"/>
    <w:rsid w:val="00A5019D"/>
    <w:rPr>
      <w:rFonts w:ascii="Arial" w:eastAsia="Times New Roman" w:hAnsi="Arial" w:cs="Times New Roman"/>
      <w:sz w:val="20"/>
      <w:szCs w:val="24"/>
    </w:rPr>
  </w:style>
  <w:style w:type="paragraph" w:styleId="TOC1">
    <w:name w:val="toc 1"/>
    <w:basedOn w:val="Normal"/>
    <w:next w:val="Normal"/>
    <w:autoRedefine/>
    <w:uiPriority w:val="39"/>
    <w:rsid w:val="00A5019D"/>
    <w:pPr>
      <w:tabs>
        <w:tab w:val="left" w:pos="540"/>
        <w:tab w:val="right" w:leader="dot" w:pos="9000"/>
      </w:tabs>
      <w:ind w:right="-360"/>
    </w:pPr>
    <w:rPr>
      <w:noProof/>
      <w:szCs w:val="20"/>
    </w:rPr>
  </w:style>
  <w:style w:type="paragraph" w:styleId="CommentText">
    <w:name w:val="annotation text"/>
    <w:basedOn w:val="Normal"/>
    <w:link w:val="CommentTextChar"/>
    <w:semiHidden/>
    <w:rsid w:val="00A5019D"/>
    <w:rPr>
      <w:sz w:val="20"/>
      <w:szCs w:val="20"/>
    </w:rPr>
  </w:style>
  <w:style w:type="character" w:customStyle="1" w:styleId="CommentTextChar">
    <w:name w:val="Comment Text Char"/>
    <w:basedOn w:val="DefaultParagraphFont"/>
    <w:link w:val="CommentText"/>
    <w:semiHidden/>
    <w:rsid w:val="00A5019D"/>
    <w:rPr>
      <w:rFonts w:ascii="Arial" w:eastAsia="Times New Roman" w:hAnsi="Arial" w:cs="Times New Roman"/>
      <w:sz w:val="20"/>
      <w:szCs w:val="20"/>
    </w:rPr>
  </w:style>
  <w:style w:type="character" w:styleId="Hyperlink">
    <w:name w:val="Hyperlink"/>
    <w:basedOn w:val="DefaultParagraphFont"/>
    <w:uiPriority w:val="99"/>
    <w:rsid w:val="00A5019D"/>
    <w:rPr>
      <w:color w:val="0000FF"/>
      <w:u w:val="single"/>
    </w:rPr>
  </w:style>
  <w:style w:type="character" w:customStyle="1" w:styleId="BodyTextIndent2Char">
    <w:name w:val="Body Text Indent 2 Char"/>
    <w:basedOn w:val="DefaultParagraphFont"/>
    <w:link w:val="BodyTextIndent2"/>
    <w:semiHidden/>
    <w:rsid w:val="00A5019D"/>
    <w:rPr>
      <w:rFonts w:ascii="Arial" w:eastAsia="Times New Roman" w:hAnsi="Arial" w:cs="Times New Roman"/>
      <w:sz w:val="20"/>
      <w:szCs w:val="24"/>
    </w:rPr>
  </w:style>
  <w:style w:type="paragraph" w:styleId="BodyTextIndent2">
    <w:name w:val="Body Text Indent 2"/>
    <w:basedOn w:val="Normal"/>
    <w:link w:val="BodyTextIndent2Char"/>
    <w:semiHidden/>
    <w:rsid w:val="00A5019D"/>
    <w:pPr>
      <w:ind w:left="1440"/>
    </w:pPr>
    <w:rPr>
      <w:sz w:val="20"/>
    </w:rPr>
  </w:style>
  <w:style w:type="paragraph" w:styleId="Caption">
    <w:name w:val="caption"/>
    <w:basedOn w:val="Normal"/>
    <w:next w:val="Normal"/>
    <w:qFormat/>
    <w:rsid w:val="00A5019D"/>
    <w:pPr>
      <w:spacing w:before="120" w:after="120"/>
    </w:pPr>
    <w:rPr>
      <w:b/>
      <w:bCs/>
      <w:szCs w:val="20"/>
    </w:rPr>
  </w:style>
  <w:style w:type="paragraph" w:styleId="Footer">
    <w:name w:val="footer"/>
    <w:basedOn w:val="Normal"/>
    <w:link w:val="FooterChar"/>
    <w:rsid w:val="00A5019D"/>
    <w:pPr>
      <w:tabs>
        <w:tab w:val="center" w:pos="4320"/>
        <w:tab w:val="right" w:pos="8640"/>
      </w:tabs>
    </w:pPr>
    <w:rPr>
      <w:sz w:val="20"/>
    </w:rPr>
  </w:style>
  <w:style w:type="character" w:customStyle="1" w:styleId="FooterChar">
    <w:name w:val="Footer Char"/>
    <w:basedOn w:val="DefaultParagraphFont"/>
    <w:link w:val="Footer"/>
    <w:rsid w:val="00A5019D"/>
    <w:rPr>
      <w:rFonts w:ascii="Arial" w:eastAsia="Times New Roman" w:hAnsi="Arial" w:cs="Times New Roman"/>
      <w:sz w:val="20"/>
      <w:szCs w:val="24"/>
    </w:rPr>
  </w:style>
  <w:style w:type="paragraph" w:styleId="TOC7">
    <w:name w:val="toc 7"/>
    <w:basedOn w:val="Normal"/>
    <w:next w:val="Normal"/>
    <w:autoRedefine/>
    <w:semiHidden/>
    <w:rsid w:val="00A5019D"/>
    <w:pPr>
      <w:ind w:left="3600"/>
    </w:pPr>
  </w:style>
  <w:style w:type="paragraph" w:styleId="TOC9">
    <w:name w:val="toc 9"/>
    <w:basedOn w:val="Normal"/>
    <w:next w:val="Normal"/>
    <w:autoRedefine/>
    <w:semiHidden/>
    <w:rsid w:val="00A5019D"/>
    <w:pPr>
      <w:ind w:left="1920"/>
    </w:pPr>
  </w:style>
  <w:style w:type="character" w:customStyle="1" w:styleId="DocumentMapChar">
    <w:name w:val="Document Map Char"/>
    <w:basedOn w:val="DefaultParagraphFont"/>
    <w:link w:val="DocumentMap"/>
    <w:semiHidden/>
    <w:rsid w:val="00A5019D"/>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A5019D"/>
    <w:pPr>
      <w:shd w:val="clear" w:color="auto" w:fill="000080"/>
    </w:pPr>
    <w:rPr>
      <w:rFonts w:ascii="Tahoma" w:hAnsi="Tahoma" w:cs="Tahoma"/>
    </w:rPr>
  </w:style>
  <w:style w:type="paragraph" w:styleId="BodyTextIndent">
    <w:name w:val="Body Text Indent"/>
    <w:basedOn w:val="Normal"/>
    <w:link w:val="BodyTextIndentChar"/>
    <w:rsid w:val="00A5019D"/>
    <w:pPr>
      <w:ind w:left="1440" w:hanging="1440"/>
    </w:pPr>
    <w:rPr>
      <w:b/>
      <w:bCs/>
    </w:rPr>
  </w:style>
  <w:style w:type="character" w:customStyle="1" w:styleId="BodyTextIndentChar">
    <w:name w:val="Body Text Indent Char"/>
    <w:basedOn w:val="DefaultParagraphFont"/>
    <w:link w:val="BodyTextIndent"/>
    <w:rsid w:val="00A5019D"/>
    <w:rPr>
      <w:rFonts w:ascii="Arial" w:eastAsia="Times New Roman" w:hAnsi="Arial" w:cs="Times New Roman"/>
      <w:b/>
      <w:bCs/>
      <w:sz w:val="24"/>
      <w:szCs w:val="24"/>
    </w:rPr>
  </w:style>
  <w:style w:type="paragraph" w:styleId="FootnoteText">
    <w:name w:val="footnote text"/>
    <w:basedOn w:val="Normal"/>
    <w:link w:val="FootnoteTextChar"/>
    <w:semiHidden/>
    <w:rsid w:val="00A5019D"/>
    <w:rPr>
      <w:sz w:val="20"/>
      <w:szCs w:val="20"/>
    </w:rPr>
  </w:style>
  <w:style w:type="character" w:customStyle="1" w:styleId="FootnoteTextChar">
    <w:name w:val="Footnote Text Char"/>
    <w:basedOn w:val="DefaultParagraphFont"/>
    <w:link w:val="FootnoteText"/>
    <w:semiHidden/>
    <w:rsid w:val="00A5019D"/>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A5019D"/>
    <w:rPr>
      <w:rFonts w:ascii="Arial" w:eastAsia="Times New Roman" w:hAnsi="Arial" w:cs="Times New Roman"/>
      <w:sz w:val="20"/>
      <w:szCs w:val="20"/>
    </w:rPr>
  </w:style>
  <w:style w:type="paragraph" w:styleId="EndnoteText">
    <w:name w:val="endnote text"/>
    <w:basedOn w:val="Normal"/>
    <w:link w:val="EndnoteTextChar"/>
    <w:semiHidden/>
    <w:rsid w:val="00A5019D"/>
    <w:rPr>
      <w:sz w:val="20"/>
      <w:szCs w:val="20"/>
    </w:rPr>
  </w:style>
  <w:style w:type="character" w:customStyle="1" w:styleId="CommentSubjectChar">
    <w:name w:val="Comment Subject Char"/>
    <w:basedOn w:val="CommentTextChar"/>
    <w:link w:val="CommentSubject"/>
    <w:uiPriority w:val="99"/>
    <w:semiHidden/>
    <w:rsid w:val="00A5019D"/>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A5019D"/>
    <w:rPr>
      <w:b/>
      <w:bCs/>
    </w:rPr>
  </w:style>
  <w:style w:type="paragraph" w:styleId="BalloonText">
    <w:name w:val="Balloon Text"/>
    <w:basedOn w:val="Normal"/>
    <w:link w:val="BalloonTextChar"/>
    <w:uiPriority w:val="99"/>
    <w:semiHidden/>
    <w:unhideWhenUsed/>
    <w:rsid w:val="00A5019D"/>
    <w:rPr>
      <w:rFonts w:ascii="Tahoma" w:hAnsi="Tahoma" w:cs="Tahoma"/>
      <w:sz w:val="16"/>
      <w:szCs w:val="16"/>
    </w:rPr>
  </w:style>
  <w:style w:type="character" w:customStyle="1" w:styleId="BalloonTextChar">
    <w:name w:val="Balloon Text Char"/>
    <w:basedOn w:val="DefaultParagraphFont"/>
    <w:link w:val="BalloonText"/>
    <w:uiPriority w:val="99"/>
    <w:semiHidden/>
    <w:rsid w:val="00A5019D"/>
    <w:rPr>
      <w:rFonts w:ascii="Tahoma" w:eastAsia="Times New Roman" w:hAnsi="Tahoma" w:cs="Tahoma"/>
      <w:sz w:val="16"/>
      <w:szCs w:val="16"/>
    </w:rPr>
  </w:style>
  <w:style w:type="paragraph" w:styleId="TOCHeading">
    <w:name w:val="TOC Heading"/>
    <w:basedOn w:val="Heading1"/>
    <w:next w:val="Normal"/>
    <w:uiPriority w:val="39"/>
    <w:qFormat/>
    <w:rsid w:val="00A5019D"/>
    <w:pPr>
      <w:keepLines/>
      <w:spacing w:before="480" w:line="276" w:lineRule="auto"/>
      <w:outlineLvl w:val="9"/>
    </w:pPr>
    <w:rPr>
      <w:rFonts w:ascii="Cambria" w:hAnsi="Cambria"/>
      <w:bCs/>
      <w:caps w:val="0"/>
      <w:color w:val="365F91"/>
      <w:sz w:val="28"/>
      <w:szCs w:val="28"/>
    </w:rPr>
  </w:style>
  <w:style w:type="table" w:styleId="TableGrid">
    <w:name w:val="Table Grid"/>
    <w:basedOn w:val="TableNormal"/>
    <w:rsid w:val="00A5019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rsid w:val="00A5019D"/>
    <w:pPr>
      <w:spacing w:before="60" w:after="120" w:line="240" w:lineRule="auto"/>
      <w:ind w:left="720"/>
    </w:pPr>
    <w:rPr>
      <w:rFonts w:ascii="Arial" w:eastAsia="Times New Roman" w:hAnsi="Arial" w:cs="Arial"/>
      <w:noProof/>
      <w:sz w:val="24"/>
      <w:szCs w:val="20"/>
    </w:rPr>
  </w:style>
  <w:style w:type="paragraph" w:styleId="NoSpacing">
    <w:name w:val="No Spacing"/>
    <w:uiPriority w:val="1"/>
    <w:qFormat/>
    <w:rsid w:val="00BA6DFF"/>
    <w:pPr>
      <w:spacing w:after="0" w:line="240" w:lineRule="auto"/>
    </w:pPr>
    <w:rPr>
      <w:rFonts w:ascii="Calibri" w:eastAsia="Calibri" w:hAnsi="Calibri" w:cs="Times New Roman"/>
    </w:rPr>
  </w:style>
  <w:style w:type="paragraph" w:styleId="ListParagraph">
    <w:name w:val="List Paragraph"/>
    <w:basedOn w:val="Normal"/>
    <w:uiPriority w:val="34"/>
    <w:qFormat/>
    <w:rsid w:val="009D5570"/>
    <w:pPr>
      <w:ind w:left="720"/>
      <w:contextualSpacing/>
    </w:pPr>
  </w:style>
  <w:style w:type="character" w:styleId="CommentReference">
    <w:name w:val="annotation reference"/>
    <w:basedOn w:val="DefaultParagraphFont"/>
    <w:uiPriority w:val="99"/>
    <w:semiHidden/>
    <w:unhideWhenUsed/>
    <w:rsid w:val="00093F66"/>
    <w:rPr>
      <w:sz w:val="16"/>
      <w:szCs w:val="16"/>
    </w:rPr>
  </w:style>
  <w:style w:type="paragraph" w:styleId="NormalWeb">
    <w:name w:val="Normal (Web)"/>
    <w:basedOn w:val="Normal"/>
    <w:uiPriority w:val="99"/>
    <w:unhideWhenUsed/>
    <w:rsid w:val="001135FD"/>
    <w:pPr>
      <w:spacing w:before="100" w:beforeAutospacing="1" w:after="100" w:afterAutospacing="1"/>
    </w:pPr>
    <w:rPr>
      <w:rFonts w:ascii="Times New Roman" w:hAnsi="Times New Roman"/>
    </w:rPr>
  </w:style>
  <w:style w:type="paragraph" w:styleId="Revision">
    <w:name w:val="Revision"/>
    <w:hidden/>
    <w:uiPriority w:val="99"/>
    <w:semiHidden/>
    <w:rsid w:val="001135FD"/>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1186">
      <w:bodyDiv w:val="1"/>
      <w:marLeft w:val="0"/>
      <w:marRight w:val="0"/>
      <w:marTop w:val="0"/>
      <w:marBottom w:val="0"/>
      <w:divBdr>
        <w:top w:val="none" w:sz="0" w:space="0" w:color="auto"/>
        <w:left w:val="none" w:sz="0" w:space="0" w:color="auto"/>
        <w:bottom w:val="none" w:sz="0" w:space="0" w:color="auto"/>
        <w:right w:val="none" w:sz="0" w:space="0" w:color="auto"/>
      </w:divBdr>
    </w:div>
    <w:div w:id="583761780">
      <w:bodyDiv w:val="1"/>
      <w:marLeft w:val="0"/>
      <w:marRight w:val="0"/>
      <w:marTop w:val="0"/>
      <w:marBottom w:val="0"/>
      <w:divBdr>
        <w:top w:val="none" w:sz="0" w:space="0" w:color="auto"/>
        <w:left w:val="none" w:sz="0" w:space="0" w:color="auto"/>
        <w:bottom w:val="none" w:sz="0" w:space="0" w:color="auto"/>
        <w:right w:val="none" w:sz="0" w:space="0" w:color="auto"/>
      </w:divBdr>
    </w:div>
    <w:div w:id="1090733483">
      <w:bodyDiv w:val="1"/>
      <w:marLeft w:val="0"/>
      <w:marRight w:val="0"/>
      <w:marTop w:val="0"/>
      <w:marBottom w:val="0"/>
      <w:divBdr>
        <w:top w:val="none" w:sz="0" w:space="0" w:color="auto"/>
        <w:left w:val="none" w:sz="0" w:space="0" w:color="auto"/>
        <w:bottom w:val="none" w:sz="0" w:space="0" w:color="auto"/>
        <w:right w:val="none" w:sz="0" w:space="0" w:color="auto"/>
      </w:divBdr>
    </w:div>
    <w:div w:id="1261185028">
      <w:bodyDiv w:val="1"/>
      <w:marLeft w:val="0"/>
      <w:marRight w:val="0"/>
      <w:marTop w:val="0"/>
      <w:marBottom w:val="0"/>
      <w:divBdr>
        <w:top w:val="none" w:sz="0" w:space="0" w:color="auto"/>
        <w:left w:val="none" w:sz="0" w:space="0" w:color="auto"/>
        <w:bottom w:val="none" w:sz="0" w:space="0" w:color="auto"/>
        <w:right w:val="none" w:sz="0" w:space="0" w:color="auto"/>
      </w:divBdr>
    </w:div>
    <w:div w:id="1582331543">
      <w:bodyDiv w:val="1"/>
      <w:marLeft w:val="0"/>
      <w:marRight w:val="0"/>
      <w:marTop w:val="0"/>
      <w:marBottom w:val="0"/>
      <w:divBdr>
        <w:top w:val="none" w:sz="0" w:space="0" w:color="auto"/>
        <w:left w:val="none" w:sz="0" w:space="0" w:color="auto"/>
        <w:bottom w:val="none" w:sz="0" w:space="0" w:color="auto"/>
        <w:right w:val="none" w:sz="0" w:space="0" w:color="auto"/>
      </w:divBdr>
    </w:div>
    <w:div w:id="1839536649">
      <w:bodyDiv w:val="1"/>
      <w:marLeft w:val="0"/>
      <w:marRight w:val="0"/>
      <w:marTop w:val="0"/>
      <w:marBottom w:val="0"/>
      <w:divBdr>
        <w:top w:val="none" w:sz="0" w:space="0" w:color="auto"/>
        <w:left w:val="none" w:sz="0" w:space="0" w:color="auto"/>
        <w:bottom w:val="none" w:sz="0" w:space="0" w:color="auto"/>
        <w:right w:val="none" w:sz="0" w:space="0" w:color="auto"/>
      </w:divBdr>
    </w:div>
    <w:div w:id="207935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osh.Kaufmann@genesysspine.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nesysspine.com/products/cervical/binary-anterior-cervical-plate-syst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014C-DF04-4EEA-A7DC-444D5E62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J Bergeron</dc:creator>
  <cp:lastModifiedBy>Mark Woodruff</cp:lastModifiedBy>
  <cp:revision>4</cp:revision>
  <cp:lastPrinted>2011-04-20T18:49:00Z</cp:lastPrinted>
  <dcterms:created xsi:type="dcterms:W3CDTF">2014-12-22T16:50:00Z</dcterms:created>
  <dcterms:modified xsi:type="dcterms:W3CDTF">2014-12-22T16:54:00Z</dcterms:modified>
</cp:coreProperties>
</file>